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86D01" w14:textId="43124BB8" w:rsidR="006B0B4E" w:rsidRPr="006A48B1" w:rsidRDefault="007E5517" w:rsidP="006A48B1">
      <w:pPr>
        <w:spacing w:after="0" w:line="240" w:lineRule="auto"/>
        <w:contextualSpacing/>
        <w:jc w:val="center"/>
        <w:rPr>
          <w:rFonts w:ascii="Times New Roman" w:hAnsi="Times New Roman" w:cs="Times New Roman"/>
          <w:b/>
          <w:bCs/>
          <w:i/>
          <w:iCs/>
        </w:rPr>
      </w:pPr>
      <w:r w:rsidRPr="006A48B1">
        <w:rPr>
          <w:rFonts w:ascii="Times New Roman" w:hAnsi="Times New Roman" w:cs="Times New Roman"/>
          <w:b/>
          <w:bCs/>
          <w:i/>
          <w:iCs/>
        </w:rPr>
        <w:t>IMPRESSION COMMUNICATION MANAGEMENT ON ORGANIZATIONAL COMMUNICATION: LAZ COAL CASE STUDY</w:t>
      </w:r>
    </w:p>
    <w:p w14:paraId="72763A14" w14:textId="77777777" w:rsidR="0054438F" w:rsidRPr="006A48B1" w:rsidRDefault="0054438F" w:rsidP="006A48B1">
      <w:pPr>
        <w:spacing w:after="0" w:line="240" w:lineRule="auto"/>
        <w:contextualSpacing/>
        <w:jc w:val="center"/>
        <w:rPr>
          <w:rFonts w:ascii="Times New Roman" w:hAnsi="Times New Roman" w:cs="Times New Roman"/>
          <w:b/>
          <w:bCs/>
        </w:rPr>
      </w:pPr>
    </w:p>
    <w:p w14:paraId="50F122E0" w14:textId="3852D286" w:rsidR="007E5517" w:rsidRPr="006A48B1" w:rsidRDefault="007E5517" w:rsidP="006A48B1">
      <w:pPr>
        <w:spacing w:after="0" w:line="240" w:lineRule="auto"/>
        <w:contextualSpacing/>
        <w:jc w:val="center"/>
        <w:rPr>
          <w:rFonts w:ascii="Times New Roman" w:hAnsi="Times New Roman" w:cs="Times New Roman"/>
          <w:b/>
          <w:bCs/>
          <w:lang w:val="it-IT"/>
        </w:rPr>
      </w:pPr>
      <w:r w:rsidRPr="006A48B1">
        <w:rPr>
          <w:rFonts w:ascii="Times New Roman" w:hAnsi="Times New Roman" w:cs="Times New Roman"/>
          <w:b/>
          <w:bCs/>
          <w:lang w:val="it-IT"/>
        </w:rPr>
        <w:t>MANAJEMEN KOMUNIKASI IMPRESI PADA KOMUNIKASI ORGANISASI: STUDI KASUS LAZ COAL</w:t>
      </w:r>
    </w:p>
    <w:p w14:paraId="4FA387C4" w14:textId="77777777" w:rsidR="007E5517" w:rsidRPr="006A48B1" w:rsidRDefault="007E5517" w:rsidP="006A48B1">
      <w:pPr>
        <w:spacing w:after="0" w:line="240" w:lineRule="auto"/>
        <w:contextualSpacing/>
        <w:jc w:val="center"/>
        <w:rPr>
          <w:rFonts w:ascii="Times New Roman" w:hAnsi="Times New Roman" w:cs="Times New Roman"/>
          <w:b/>
          <w:bCs/>
          <w:lang w:val="it-IT"/>
        </w:rPr>
      </w:pPr>
    </w:p>
    <w:p w14:paraId="6AB0D550" w14:textId="2329454A" w:rsidR="006B0B4E" w:rsidRPr="00183C43" w:rsidRDefault="003C723C" w:rsidP="006A48B1">
      <w:pPr>
        <w:spacing w:after="0" w:line="240" w:lineRule="auto"/>
        <w:contextualSpacing/>
        <w:jc w:val="center"/>
        <w:rPr>
          <w:rFonts w:ascii="Times New Roman" w:hAnsi="Times New Roman" w:cs="Times New Roman"/>
          <w:b/>
          <w:bCs/>
          <w:sz w:val="22"/>
          <w:szCs w:val="22"/>
          <w:vertAlign w:val="superscript"/>
          <w:lang w:val="it-IT"/>
        </w:rPr>
      </w:pPr>
      <w:proofErr w:type="spellStart"/>
      <w:r w:rsidRPr="00EB515F">
        <w:rPr>
          <w:rFonts w:ascii="Times New Roman" w:hAnsi="Times New Roman" w:cs="Times New Roman"/>
          <w:b/>
          <w:bCs/>
          <w:sz w:val="22"/>
          <w:szCs w:val="22"/>
          <w:lang w:val="it-IT"/>
        </w:rPr>
        <w:t>Rahmad</w:t>
      </w:r>
      <w:proofErr w:type="spellEnd"/>
      <w:r w:rsidRPr="00EB515F">
        <w:rPr>
          <w:rFonts w:ascii="Times New Roman" w:hAnsi="Times New Roman" w:cs="Times New Roman"/>
          <w:b/>
          <w:bCs/>
          <w:sz w:val="22"/>
          <w:szCs w:val="22"/>
          <w:lang w:val="it-IT"/>
        </w:rPr>
        <w:t xml:space="preserve"> Vendi</w:t>
      </w:r>
      <w:r w:rsidR="002C5861" w:rsidRPr="00EB515F">
        <w:rPr>
          <w:rFonts w:ascii="Times New Roman" w:hAnsi="Times New Roman" w:cs="Times New Roman"/>
          <w:b/>
          <w:bCs/>
          <w:sz w:val="22"/>
          <w:szCs w:val="22"/>
          <w:vertAlign w:val="superscript"/>
          <w:lang w:val="it-IT"/>
        </w:rPr>
        <w:t>1</w:t>
      </w:r>
      <w:r w:rsidR="006B0B4E" w:rsidRPr="00EB515F">
        <w:rPr>
          <w:rFonts w:ascii="Times New Roman" w:hAnsi="Times New Roman" w:cs="Times New Roman"/>
          <w:b/>
          <w:bCs/>
          <w:sz w:val="22"/>
          <w:szCs w:val="22"/>
          <w:lang w:val="it-IT"/>
        </w:rPr>
        <w:t xml:space="preserve">, </w:t>
      </w:r>
      <w:r w:rsidRPr="00EB515F">
        <w:rPr>
          <w:rFonts w:ascii="Times New Roman" w:hAnsi="Times New Roman" w:cs="Times New Roman"/>
          <w:b/>
          <w:bCs/>
          <w:sz w:val="22"/>
          <w:szCs w:val="22"/>
          <w:lang w:val="it-IT"/>
        </w:rPr>
        <w:t>Harliantara</w:t>
      </w:r>
      <w:r w:rsidR="002C5861" w:rsidRPr="00EB515F">
        <w:rPr>
          <w:rFonts w:ascii="Times New Roman" w:hAnsi="Times New Roman" w:cs="Times New Roman"/>
          <w:b/>
          <w:bCs/>
          <w:sz w:val="22"/>
          <w:szCs w:val="22"/>
          <w:vertAlign w:val="superscript"/>
          <w:lang w:val="it-IT"/>
        </w:rPr>
        <w:t>2</w:t>
      </w:r>
      <w:r w:rsidR="006B0B4E" w:rsidRPr="00EB515F">
        <w:rPr>
          <w:rFonts w:ascii="Times New Roman" w:hAnsi="Times New Roman" w:cs="Times New Roman"/>
          <w:b/>
          <w:bCs/>
          <w:sz w:val="22"/>
          <w:szCs w:val="22"/>
          <w:lang w:val="it-IT"/>
        </w:rPr>
        <w:t xml:space="preserve">, </w:t>
      </w:r>
      <w:r w:rsidRPr="00EB515F">
        <w:rPr>
          <w:rFonts w:ascii="Times New Roman" w:hAnsi="Times New Roman" w:cs="Times New Roman"/>
          <w:b/>
          <w:bCs/>
          <w:sz w:val="22"/>
          <w:szCs w:val="22"/>
          <w:lang w:val="it-IT"/>
        </w:rPr>
        <w:t>Yenny</w:t>
      </w:r>
      <w:r w:rsidR="002C5861" w:rsidRPr="00EB515F">
        <w:rPr>
          <w:rFonts w:ascii="Times New Roman" w:hAnsi="Times New Roman" w:cs="Times New Roman"/>
          <w:b/>
          <w:bCs/>
          <w:sz w:val="22"/>
          <w:szCs w:val="22"/>
          <w:vertAlign w:val="superscript"/>
          <w:lang w:val="it-IT"/>
        </w:rPr>
        <w:t>3</w:t>
      </w:r>
      <w:r w:rsidRPr="00EB515F">
        <w:rPr>
          <w:rFonts w:ascii="Times New Roman" w:hAnsi="Times New Roman" w:cs="Times New Roman"/>
          <w:b/>
          <w:bCs/>
          <w:sz w:val="22"/>
          <w:szCs w:val="22"/>
          <w:lang w:val="it-IT"/>
        </w:rPr>
        <w:t xml:space="preserve">, </w:t>
      </w:r>
      <w:proofErr w:type="spellStart"/>
      <w:r w:rsidRPr="00EB515F">
        <w:rPr>
          <w:rFonts w:ascii="Times New Roman" w:hAnsi="Times New Roman" w:cs="Times New Roman"/>
          <w:b/>
          <w:bCs/>
          <w:sz w:val="22"/>
          <w:szCs w:val="22"/>
          <w:lang w:val="it-IT"/>
        </w:rPr>
        <w:t>Nurannafi</w:t>
      </w:r>
      <w:proofErr w:type="spellEnd"/>
      <w:r w:rsidRPr="00EB515F">
        <w:rPr>
          <w:rFonts w:ascii="Times New Roman" w:hAnsi="Times New Roman" w:cs="Times New Roman"/>
          <w:b/>
          <w:bCs/>
          <w:sz w:val="22"/>
          <w:szCs w:val="22"/>
          <w:lang w:val="it-IT"/>
        </w:rPr>
        <w:t xml:space="preserve"> </w:t>
      </w:r>
      <w:proofErr w:type="spellStart"/>
      <w:r w:rsidRPr="00EB515F">
        <w:rPr>
          <w:rFonts w:ascii="Times New Roman" w:hAnsi="Times New Roman" w:cs="Times New Roman"/>
          <w:b/>
          <w:bCs/>
          <w:sz w:val="22"/>
          <w:szCs w:val="22"/>
          <w:lang w:val="it-IT"/>
        </w:rPr>
        <w:t>Farni</w:t>
      </w:r>
      <w:proofErr w:type="spellEnd"/>
      <w:r w:rsidRPr="00EB515F">
        <w:rPr>
          <w:rFonts w:ascii="Times New Roman" w:hAnsi="Times New Roman" w:cs="Times New Roman"/>
          <w:b/>
          <w:bCs/>
          <w:sz w:val="22"/>
          <w:szCs w:val="22"/>
          <w:lang w:val="it-IT"/>
        </w:rPr>
        <w:t xml:space="preserve"> </w:t>
      </w:r>
      <w:proofErr w:type="spellStart"/>
      <w:r w:rsidRPr="00EB515F">
        <w:rPr>
          <w:rFonts w:ascii="Times New Roman" w:hAnsi="Times New Roman" w:cs="Times New Roman"/>
          <w:b/>
          <w:bCs/>
          <w:sz w:val="22"/>
          <w:szCs w:val="22"/>
          <w:lang w:val="it-IT"/>
        </w:rPr>
        <w:t>Syam</w:t>
      </w:r>
      <w:proofErr w:type="spellEnd"/>
      <w:r w:rsidRPr="00EB515F">
        <w:rPr>
          <w:rFonts w:ascii="Times New Roman" w:hAnsi="Times New Roman" w:cs="Times New Roman"/>
          <w:b/>
          <w:bCs/>
          <w:sz w:val="22"/>
          <w:szCs w:val="22"/>
          <w:lang w:val="it-IT"/>
        </w:rPr>
        <w:t xml:space="preserve"> Maella</w:t>
      </w:r>
      <w:r w:rsidR="002C5861" w:rsidRPr="00EB515F">
        <w:rPr>
          <w:rFonts w:ascii="Times New Roman" w:hAnsi="Times New Roman" w:cs="Times New Roman"/>
          <w:b/>
          <w:bCs/>
          <w:sz w:val="22"/>
          <w:szCs w:val="22"/>
          <w:vertAlign w:val="superscript"/>
          <w:lang w:val="it-IT"/>
        </w:rPr>
        <w:t>4</w:t>
      </w:r>
      <w:r w:rsidRPr="00EB515F">
        <w:rPr>
          <w:rFonts w:ascii="Times New Roman" w:hAnsi="Times New Roman" w:cs="Times New Roman"/>
          <w:b/>
          <w:bCs/>
          <w:sz w:val="22"/>
          <w:szCs w:val="22"/>
          <w:lang w:val="it-IT"/>
        </w:rPr>
        <w:t>, Zulaikha</w:t>
      </w:r>
      <w:r w:rsidR="00EB515F">
        <w:rPr>
          <w:rFonts w:ascii="Times New Roman" w:hAnsi="Times New Roman" w:cs="Times New Roman"/>
          <w:b/>
          <w:bCs/>
          <w:sz w:val="22"/>
          <w:szCs w:val="22"/>
          <w:vertAlign w:val="superscript"/>
          <w:lang w:val="it-IT"/>
        </w:rPr>
        <w:t>5</w:t>
      </w:r>
      <w:r w:rsidRPr="00EB515F">
        <w:rPr>
          <w:rFonts w:ascii="Times New Roman" w:hAnsi="Times New Roman" w:cs="Times New Roman"/>
          <w:b/>
          <w:bCs/>
          <w:sz w:val="22"/>
          <w:szCs w:val="22"/>
          <w:lang w:val="it-IT"/>
        </w:rPr>
        <w:t>, Farida</w:t>
      </w:r>
      <w:r w:rsidR="00183C43">
        <w:rPr>
          <w:rFonts w:ascii="Times New Roman" w:hAnsi="Times New Roman" w:cs="Times New Roman"/>
          <w:b/>
          <w:bCs/>
          <w:sz w:val="22"/>
          <w:szCs w:val="22"/>
          <w:vertAlign w:val="superscript"/>
          <w:lang w:val="it-IT"/>
        </w:rPr>
        <w:t>6</w:t>
      </w:r>
    </w:p>
    <w:p w14:paraId="7DE079EA" w14:textId="6DA82595" w:rsidR="006B0B4E" w:rsidRPr="006A48B1" w:rsidRDefault="006B0B4E" w:rsidP="006A48B1">
      <w:pPr>
        <w:spacing w:after="0" w:line="240" w:lineRule="auto"/>
        <w:contextualSpacing/>
        <w:jc w:val="center"/>
        <w:rPr>
          <w:rFonts w:ascii="Times New Roman" w:hAnsi="Times New Roman" w:cs="Times New Roman"/>
          <w:sz w:val="22"/>
          <w:szCs w:val="22"/>
          <w:vertAlign w:val="superscript"/>
          <w:lang w:val="da-DK"/>
        </w:rPr>
      </w:pPr>
      <w:proofErr w:type="spellStart"/>
      <w:r w:rsidRPr="006A48B1">
        <w:rPr>
          <w:rFonts w:ascii="Times New Roman" w:hAnsi="Times New Roman" w:cs="Times New Roman"/>
          <w:sz w:val="22"/>
          <w:szCs w:val="22"/>
          <w:lang w:val="da-DK"/>
        </w:rPr>
        <w:t>Fakultas</w:t>
      </w:r>
      <w:proofErr w:type="spellEnd"/>
      <w:r w:rsidRPr="006A48B1">
        <w:rPr>
          <w:rFonts w:ascii="Times New Roman" w:hAnsi="Times New Roman" w:cs="Times New Roman"/>
          <w:sz w:val="22"/>
          <w:szCs w:val="22"/>
          <w:lang w:val="da-DK"/>
        </w:rPr>
        <w:t xml:space="preserve"> </w:t>
      </w:r>
      <w:proofErr w:type="spellStart"/>
      <w:r w:rsidRPr="006A48B1">
        <w:rPr>
          <w:rFonts w:ascii="Times New Roman" w:hAnsi="Times New Roman" w:cs="Times New Roman"/>
          <w:sz w:val="22"/>
          <w:szCs w:val="22"/>
          <w:lang w:val="da-DK"/>
        </w:rPr>
        <w:t>Ilmu</w:t>
      </w:r>
      <w:proofErr w:type="spellEnd"/>
      <w:r w:rsidRPr="006A48B1">
        <w:rPr>
          <w:rFonts w:ascii="Times New Roman" w:hAnsi="Times New Roman" w:cs="Times New Roman"/>
          <w:sz w:val="22"/>
          <w:szCs w:val="22"/>
          <w:lang w:val="da-DK"/>
        </w:rPr>
        <w:t xml:space="preserve"> </w:t>
      </w:r>
      <w:proofErr w:type="spellStart"/>
      <w:r w:rsidRPr="006A48B1">
        <w:rPr>
          <w:rFonts w:ascii="Times New Roman" w:hAnsi="Times New Roman" w:cs="Times New Roman"/>
          <w:sz w:val="22"/>
          <w:szCs w:val="22"/>
          <w:lang w:val="da-DK"/>
        </w:rPr>
        <w:t>Komunikasi</w:t>
      </w:r>
      <w:proofErr w:type="spellEnd"/>
      <w:r w:rsidRPr="006A48B1">
        <w:rPr>
          <w:rFonts w:ascii="Times New Roman" w:hAnsi="Times New Roman" w:cs="Times New Roman"/>
          <w:sz w:val="22"/>
          <w:szCs w:val="22"/>
          <w:lang w:val="da-DK"/>
        </w:rPr>
        <w:t xml:space="preserve">, </w:t>
      </w:r>
      <w:proofErr w:type="spellStart"/>
      <w:r w:rsidRPr="006A48B1">
        <w:rPr>
          <w:rFonts w:ascii="Times New Roman" w:hAnsi="Times New Roman" w:cs="Times New Roman"/>
          <w:sz w:val="22"/>
          <w:szCs w:val="22"/>
          <w:lang w:val="da-DK"/>
        </w:rPr>
        <w:t>Universitas</w:t>
      </w:r>
      <w:proofErr w:type="spellEnd"/>
      <w:r w:rsidRPr="006A48B1">
        <w:rPr>
          <w:rFonts w:ascii="Times New Roman" w:hAnsi="Times New Roman" w:cs="Times New Roman"/>
          <w:sz w:val="22"/>
          <w:szCs w:val="22"/>
          <w:lang w:val="da-DK"/>
        </w:rPr>
        <w:t xml:space="preserve"> dr Soetomo</w:t>
      </w:r>
      <w:r w:rsidR="002C5861" w:rsidRPr="006A48B1">
        <w:rPr>
          <w:rFonts w:ascii="Times New Roman" w:hAnsi="Times New Roman" w:cs="Times New Roman"/>
          <w:sz w:val="22"/>
          <w:szCs w:val="22"/>
          <w:vertAlign w:val="superscript"/>
          <w:lang w:val="da-DK"/>
        </w:rPr>
        <w:t>1,2,3,4,5</w:t>
      </w:r>
      <w:r w:rsidR="00EB515F">
        <w:rPr>
          <w:rFonts w:ascii="Times New Roman" w:hAnsi="Times New Roman" w:cs="Times New Roman"/>
          <w:sz w:val="22"/>
          <w:szCs w:val="22"/>
          <w:vertAlign w:val="superscript"/>
          <w:lang w:val="da-DK"/>
        </w:rPr>
        <w:t>,6</w:t>
      </w:r>
    </w:p>
    <w:p w14:paraId="25035CBA" w14:textId="6085F310" w:rsidR="006B0B4E" w:rsidRPr="004918B4" w:rsidRDefault="0088665E" w:rsidP="006A48B1">
      <w:pPr>
        <w:spacing w:after="0" w:line="240" w:lineRule="auto"/>
        <w:contextualSpacing/>
        <w:jc w:val="center"/>
        <w:rPr>
          <w:rFonts w:ascii="Times New Roman" w:hAnsi="Times New Roman" w:cs="Times New Roman"/>
          <w:sz w:val="22"/>
          <w:szCs w:val="22"/>
          <w:vertAlign w:val="superscript"/>
          <w:lang w:val="da-DK"/>
        </w:rPr>
      </w:pPr>
      <w:hyperlink r:id="rId7" w:history="1">
        <w:r w:rsidR="004918B4" w:rsidRPr="00E85B14">
          <w:rPr>
            <w:rStyle w:val="Hyperlink"/>
            <w:rFonts w:ascii="Times New Roman" w:hAnsi="Times New Roman" w:cs="Times New Roman"/>
            <w:sz w:val="22"/>
            <w:szCs w:val="22"/>
            <w:lang w:val="da-DK"/>
          </w:rPr>
          <w:t>farida@unitomo.ac.id</w:t>
        </w:r>
        <w:r w:rsidR="004918B4" w:rsidRPr="00E85B14">
          <w:rPr>
            <w:rStyle w:val="Hyperlink"/>
            <w:rFonts w:ascii="Times New Roman" w:hAnsi="Times New Roman" w:cs="Times New Roman"/>
            <w:sz w:val="22"/>
            <w:szCs w:val="22"/>
            <w:vertAlign w:val="superscript"/>
            <w:lang w:val="da-DK"/>
          </w:rPr>
          <w:t>6</w:t>
        </w:r>
      </w:hyperlink>
    </w:p>
    <w:p w14:paraId="069F05A1" w14:textId="77777777" w:rsidR="006B0B4E" w:rsidRPr="004918B4" w:rsidRDefault="006B0B4E" w:rsidP="006A48B1">
      <w:pPr>
        <w:spacing w:after="0" w:line="240" w:lineRule="auto"/>
        <w:contextualSpacing/>
        <w:rPr>
          <w:rFonts w:ascii="Times New Roman" w:hAnsi="Times New Roman" w:cs="Times New Roman"/>
          <w:lang w:val="da-DK"/>
        </w:rPr>
      </w:pPr>
    </w:p>
    <w:p w14:paraId="43C3C5A7" w14:textId="63A78D11" w:rsidR="006B0B4E" w:rsidRPr="006A48B1" w:rsidRDefault="007E5517" w:rsidP="006A48B1">
      <w:pPr>
        <w:spacing w:after="0" w:line="240" w:lineRule="auto"/>
        <w:contextualSpacing/>
        <w:jc w:val="center"/>
        <w:rPr>
          <w:rFonts w:ascii="Times New Roman" w:hAnsi="Times New Roman" w:cs="Times New Roman"/>
          <w:b/>
          <w:bCs/>
          <w:i/>
          <w:iCs/>
          <w:sz w:val="20"/>
          <w:szCs w:val="20"/>
        </w:rPr>
      </w:pPr>
      <w:r w:rsidRPr="006A48B1">
        <w:rPr>
          <w:rFonts w:ascii="Times New Roman" w:hAnsi="Times New Roman" w:cs="Times New Roman"/>
          <w:b/>
          <w:bCs/>
          <w:i/>
          <w:iCs/>
          <w:sz w:val="20"/>
          <w:szCs w:val="20"/>
        </w:rPr>
        <w:t>ABSTRACT</w:t>
      </w:r>
    </w:p>
    <w:p w14:paraId="3FBE59CB" w14:textId="64A750A1" w:rsidR="003C723C" w:rsidRPr="006A48B1" w:rsidRDefault="003C723C" w:rsidP="006A48B1">
      <w:pPr>
        <w:spacing w:after="0" w:line="240" w:lineRule="auto"/>
        <w:contextualSpacing/>
        <w:jc w:val="both"/>
        <w:rPr>
          <w:rFonts w:ascii="Times New Roman" w:hAnsi="Times New Roman" w:cs="Times New Roman"/>
          <w:i/>
          <w:iCs/>
          <w:sz w:val="20"/>
          <w:szCs w:val="20"/>
        </w:rPr>
      </w:pPr>
      <w:r w:rsidRPr="006A48B1">
        <w:rPr>
          <w:rFonts w:ascii="Times New Roman" w:hAnsi="Times New Roman" w:cs="Times New Roman"/>
          <w:i/>
          <w:iCs/>
          <w:sz w:val="20"/>
          <w:szCs w:val="20"/>
        </w:rPr>
        <w:t xml:space="preserve">This case study delves into the significance of impression communication management in influencing organizational communication at LAZ Coal, a prominent coal mining company. The findings provide valuable insights for scholars and practitioners in the fields of </w:t>
      </w:r>
      <w:proofErr w:type="spellStart"/>
      <w:r w:rsidRPr="006A48B1">
        <w:rPr>
          <w:rFonts w:ascii="Times New Roman" w:hAnsi="Times New Roman" w:cs="Times New Roman"/>
          <w:i/>
          <w:iCs/>
          <w:sz w:val="20"/>
          <w:szCs w:val="20"/>
        </w:rPr>
        <w:t>organizationalhis</w:t>
      </w:r>
      <w:proofErr w:type="spellEnd"/>
      <w:r w:rsidRPr="006A48B1">
        <w:rPr>
          <w:rFonts w:ascii="Times New Roman" w:hAnsi="Times New Roman" w:cs="Times New Roman"/>
          <w:i/>
          <w:iCs/>
          <w:sz w:val="20"/>
          <w:szCs w:val="20"/>
        </w:rPr>
        <w:t xml:space="preserve"> research explores the impact of strategic impression communication on stakeholder perceptions, information sharing, and the overall communication environment within an organization.</w:t>
      </w:r>
      <w:r w:rsidR="002C5861" w:rsidRPr="006A48B1">
        <w:rPr>
          <w:rFonts w:ascii="Times New Roman" w:hAnsi="Times New Roman" w:cs="Times New Roman"/>
          <w:i/>
          <w:iCs/>
          <w:sz w:val="20"/>
          <w:szCs w:val="20"/>
        </w:rPr>
        <w:t xml:space="preserve"> </w:t>
      </w:r>
      <w:r w:rsidRPr="006A48B1">
        <w:rPr>
          <w:rFonts w:ascii="Times New Roman" w:hAnsi="Times New Roman" w:cs="Times New Roman"/>
          <w:i/>
          <w:iCs/>
          <w:sz w:val="20"/>
          <w:szCs w:val="20"/>
        </w:rPr>
        <w:t>The extensive body of research on impression management emphasizes its importance in projecting a positive organizational image and effectively managing stakeholder perceptions. In the same vein, studies on organizational communication highlight its crucial importance in promoting the sharing of information, teamwork, and the establishment of a unified organizational culture. This case study seeks to combine these two areas to explore how impression communication management and organizational communication interact with each other.</w:t>
      </w:r>
      <w:r w:rsidR="002C5861" w:rsidRPr="006A48B1">
        <w:rPr>
          <w:rFonts w:ascii="Times New Roman" w:hAnsi="Times New Roman" w:cs="Times New Roman"/>
          <w:i/>
          <w:iCs/>
          <w:sz w:val="20"/>
          <w:szCs w:val="20"/>
        </w:rPr>
        <w:t xml:space="preserve"> </w:t>
      </w:r>
      <w:r w:rsidRPr="006A48B1">
        <w:rPr>
          <w:rFonts w:ascii="Times New Roman" w:hAnsi="Times New Roman" w:cs="Times New Roman"/>
          <w:i/>
          <w:iCs/>
          <w:sz w:val="20"/>
          <w:szCs w:val="20"/>
        </w:rPr>
        <w:t xml:space="preserve">This research utilizes a qualitative, multi-method design, following the case study approach proposed by RK Yin. We collected data by conducting in-depth interviews with key personnel, </w:t>
      </w:r>
      <w:proofErr w:type="spellStart"/>
      <w:r w:rsidRPr="006A48B1">
        <w:rPr>
          <w:rFonts w:ascii="Times New Roman" w:hAnsi="Times New Roman" w:cs="Times New Roman"/>
          <w:i/>
          <w:iCs/>
          <w:sz w:val="20"/>
          <w:szCs w:val="20"/>
        </w:rPr>
        <w:t>analyzing</w:t>
      </w:r>
      <w:proofErr w:type="spellEnd"/>
      <w:r w:rsidRPr="006A48B1">
        <w:rPr>
          <w:rFonts w:ascii="Times New Roman" w:hAnsi="Times New Roman" w:cs="Times New Roman"/>
          <w:i/>
          <w:iCs/>
          <w:sz w:val="20"/>
          <w:szCs w:val="20"/>
        </w:rPr>
        <w:t xml:space="preserve"> internal communications documents, and observing organizational interactions. The case study approach provided a thorough understanding of the phenomenon within the LAZ Coal setting, </w:t>
      </w:r>
      <w:proofErr w:type="gramStart"/>
      <w:r w:rsidRPr="006A48B1">
        <w:rPr>
          <w:rFonts w:ascii="Times New Roman" w:hAnsi="Times New Roman" w:cs="Times New Roman"/>
          <w:i/>
          <w:iCs/>
          <w:sz w:val="20"/>
          <w:szCs w:val="20"/>
        </w:rPr>
        <w:t>taking into account</w:t>
      </w:r>
      <w:proofErr w:type="gramEnd"/>
      <w:r w:rsidRPr="006A48B1">
        <w:rPr>
          <w:rFonts w:ascii="Times New Roman" w:hAnsi="Times New Roman" w:cs="Times New Roman"/>
          <w:i/>
          <w:iCs/>
          <w:sz w:val="20"/>
          <w:szCs w:val="20"/>
        </w:rPr>
        <w:t xml:space="preserve"> the context and various factors involved.</w:t>
      </w:r>
      <w:r w:rsidR="002C5861" w:rsidRPr="006A48B1">
        <w:rPr>
          <w:rFonts w:ascii="Times New Roman" w:hAnsi="Times New Roman" w:cs="Times New Roman"/>
          <w:i/>
          <w:iCs/>
          <w:sz w:val="20"/>
          <w:szCs w:val="20"/>
        </w:rPr>
        <w:t xml:space="preserve"> </w:t>
      </w:r>
      <w:r w:rsidRPr="006A48B1">
        <w:rPr>
          <w:rFonts w:ascii="Times New Roman" w:hAnsi="Times New Roman" w:cs="Times New Roman"/>
          <w:i/>
          <w:iCs/>
          <w:sz w:val="20"/>
          <w:szCs w:val="20"/>
        </w:rPr>
        <w:t>The findings highlight how LAZ Coal's strategic approach to communication has had a significant impact on both internal and external dynamics. This includes their consistent messaging, selective information dissemination, and effective use of communication channels. As a result, employee engagement, stakeholder perceptions, and the overall communicative culture within the company have been significantly influenced.</w:t>
      </w:r>
      <w:r w:rsidR="002C5861" w:rsidRPr="006A48B1">
        <w:rPr>
          <w:rFonts w:ascii="Times New Roman" w:hAnsi="Times New Roman" w:cs="Times New Roman"/>
          <w:i/>
          <w:iCs/>
          <w:sz w:val="20"/>
          <w:szCs w:val="20"/>
        </w:rPr>
        <w:t xml:space="preserve"> </w:t>
      </w:r>
      <w:r w:rsidRPr="006A48B1">
        <w:rPr>
          <w:rFonts w:ascii="Times New Roman" w:hAnsi="Times New Roman" w:cs="Times New Roman"/>
          <w:i/>
          <w:iCs/>
          <w:sz w:val="20"/>
          <w:szCs w:val="20"/>
        </w:rPr>
        <w:t>The case study highlights the significance of incorporating impression communication management into the overall organizational communication strategy. By acknowledging the interdependence of these two areas, LAZ Coal and similar organizations can improve their capacity to present a positive image, promote open information exchange, and foster a cooperative and effective communication environment. The findings provide valuable insights for scholars and practitioners in the fields of organizational communication and strategic management.</w:t>
      </w:r>
    </w:p>
    <w:p w14:paraId="01EFBD36" w14:textId="5F2B7437" w:rsidR="0084047B" w:rsidRPr="006A48B1" w:rsidRDefault="0084047B" w:rsidP="006A48B1">
      <w:pPr>
        <w:spacing w:after="0" w:line="240" w:lineRule="auto"/>
        <w:contextualSpacing/>
        <w:jc w:val="both"/>
        <w:rPr>
          <w:rFonts w:ascii="Times New Roman" w:hAnsi="Times New Roman" w:cs="Times New Roman"/>
          <w:i/>
          <w:iCs/>
          <w:sz w:val="20"/>
          <w:szCs w:val="20"/>
        </w:rPr>
      </w:pPr>
      <w:r w:rsidRPr="006A48B1">
        <w:rPr>
          <w:rFonts w:ascii="Times New Roman" w:hAnsi="Times New Roman" w:cs="Times New Roman"/>
          <w:b/>
          <w:bCs/>
          <w:i/>
          <w:iCs/>
          <w:sz w:val="20"/>
          <w:szCs w:val="20"/>
        </w:rPr>
        <w:t>Keywords</w:t>
      </w:r>
      <w:r w:rsidR="007E5517" w:rsidRPr="006A48B1">
        <w:rPr>
          <w:rFonts w:ascii="Times New Roman" w:hAnsi="Times New Roman" w:cs="Times New Roman"/>
          <w:i/>
          <w:iCs/>
          <w:sz w:val="20"/>
          <w:szCs w:val="20"/>
        </w:rPr>
        <w:t>: Communication Management; Impression Management; Organisational Communication</w:t>
      </w:r>
    </w:p>
    <w:p w14:paraId="78EF620C" w14:textId="77777777" w:rsidR="0084047B" w:rsidRPr="006A48B1" w:rsidRDefault="0084047B" w:rsidP="006A48B1">
      <w:pPr>
        <w:spacing w:after="0" w:line="240" w:lineRule="auto"/>
        <w:contextualSpacing/>
        <w:jc w:val="both"/>
        <w:rPr>
          <w:rFonts w:ascii="Times New Roman" w:hAnsi="Times New Roman" w:cs="Times New Roman"/>
          <w:i/>
          <w:iCs/>
          <w:sz w:val="20"/>
          <w:szCs w:val="20"/>
        </w:rPr>
      </w:pPr>
    </w:p>
    <w:p w14:paraId="51230106" w14:textId="77777777" w:rsidR="007E5517" w:rsidRPr="006A48B1" w:rsidRDefault="007E5517" w:rsidP="006A48B1">
      <w:pPr>
        <w:spacing w:after="0" w:line="240" w:lineRule="auto"/>
        <w:contextualSpacing/>
        <w:jc w:val="center"/>
        <w:rPr>
          <w:rFonts w:ascii="Times New Roman" w:hAnsi="Times New Roman" w:cs="Times New Roman"/>
          <w:b/>
          <w:bCs/>
          <w:sz w:val="20"/>
          <w:szCs w:val="20"/>
        </w:rPr>
      </w:pPr>
      <w:r w:rsidRPr="006A48B1">
        <w:rPr>
          <w:rFonts w:ascii="Times New Roman" w:hAnsi="Times New Roman" w:cs="Times New Roman"/>
          <w:b/>
          <w:bCs/>
          <w:sz w:val="20"/>
          <w:szCs w:val="20"/>
        </w:rPr>
        <w:t>ABSTRAK</w:t>
      </w:r>
    </w:p>
    <w:p w14:paraId="46EB22F0" w14:textId="77777777" w:rsidR="007E5517" w:rsidRPr="006A48B1" w:rsidRDefault="007E5517" w:rsidP="006A48B1">
      <w:pPr>
        <w:spacing w:after="0" w:line="240" w:lineRule="auto"/>
        <w:contextualSpacing/>
        <w:jc w:val="both"/>
        <w:rPr>
          <w:rFonts w:ascii="Times New Roman" w:hAnsi="Times New Roman" w:cs="Times New Roman"/>
          <w:sz w:val="20"/>
          <w:szCs w:val="20"/>
          <w:lang w:val="da-DK"/>
        </w:rPr>
      </w:pPr>
      <w:proofErr w:type="spellStart"/>
      <w:r w:rsidRPr="006A48B1">
        <w:rPr>
          <w:rFonts w:ascii="Times New Roman" w:hAnsi="Times New Roman" w:cs="Times New Roman"/>
          <w:sz w:val="20"/>
          <w:szCs w:val="20"/>
        </w:rPr>
        <w:t>Studi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kasus</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ini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menggali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pentingnya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manajemen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komunikasi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impresi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dalam</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mempengaruhi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komunikasi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organisasi</w:t>
      </w:r>
      <w:proofErr w:type="spellEnd"/>
      <w:r w:rsidRPr="006A48B1">
        <w:rPr>
          <w:rFonts w:ascii="Times New Roman" w:hAnsi="Times New Roman" w:cs="Times New Roman"/>
          <w:sz w:val="20"/>
          <w:szCs w:val="20"/>
        </w:rPr>
        <w:t xml:space="preserve"> di LAZ Coal, </w:t>
      </w:r>
      <w:proofErr w:type="spellStart"/>
      <w:r w:rsidRPr="006A48B1">
        <w:rPr>
          <w:rFonts w:ascii="Times New Roman" w:hAnsi="Times New Roman" w:cs="Times New Roman"/>
          <w:sz w:val="20"/>
          <w:szCs w:val="20"/>
        </w:rPr>
        <w:t>sebuah</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perusahaan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pertambangan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batubara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terkemuka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Temuan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ini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memberikan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wawasan</w:t>
      </w:r>
      <w:proofErr w:type="spellEnd"/>
      <w:r w:rsidRPr="006A48B1">
        <w:rPr>
          <w:rFonts w:ascii="Times New Roman" w:hAnsi="Times New Roman" w:cs="Times New Roman"/>
          <w:sz w:val="20"/>
          <w:szCs w:val="20"/>
        </w:rPr>
        <w:t xml:space="preserve"> yang </w:t>
      </w:r>
      <w:proofErr w:type="spellStart"/>
      <w:r w:rsidRPr="006A48B1">
        <w:rPr>
          <w:rFonts w:ascii="Times New Roman" w:hAnsi="Times New Roman" w:cs="Times New Roman"/>
          <w:sz w:val="20"/>
          <w:szCs w:val="20"/>
        </w:rPr>
        <w:t>berharga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bagi</w:t>
      </w:r>
      <w:proofErr w:type="spellEnd"/>
      <w:r w:rsidRPr="006A48B1">
        <w:rPr>
          <w:rFonts w:ascii="Times New Roman" w:hAnsi="Times New Roman" w:cs="Times New Roman"/>
          <w:sz w:val="20"/>
          <w:szCs w:val="20"/>
        </w:rPr>
        <w:t xml:space="preserve"> para </w:t>
      </w:r>
      <w:proofErr w:type="spellStart"/>
      <w:r w:rsidRPr="006A48B1">
        <w:rPr>
          <w:rFonts w:ascii="Times New Roman" w:hAnsi="Times New Roman" w:cs="Times New Roman"/>
          <w:sz w:val="20"/>
          <w:szCs w:val="20"/>
        </w:rPr>
        <w:t>akademisi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praktisi</w:t>
      </w:r>
      <w:proofErr w:type="spellEnd"/>
      <w:r w:rsidRPr="006A48B1">
        <w:rPr>
          <w:rFonts w:ascii="Times New Roman" w:hAnsi="Times New Roman" w:cs="Times New Roman"/>
          <w:sz w:val="20"/>
          <w:szCs w:val="20"/>
        </w:rPr>
        <w:t xml:space="preserve"> di </w:t>
      </w:r>
      <w:proofErr w:type="spellStart"/>
      <w:r w:rsidRPr="006A48B1">
        <w:rPr>
          <w:rFonts w:ascii="Times New Roman" w:hAnsi="Times New Roman" w:cs="Times New Roman"/>
          <w:sz w:val="20"/>
          <w:szCs w:val="20"/>
        </w:rPr>
        <w:t>bidang</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organisasi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Penelitian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ini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mengeksplorasi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dampak</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komunikasi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impresi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strategis</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terhadap</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persepsi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pemangku</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kepentingan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pembagian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informasi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lingkungan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komunikasi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secara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keseluruhan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dalam</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sebuah</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organisasi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Banyaknya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penelitian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mengenai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manajemen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kesan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menekankan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pentingnya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manajemen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kesan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dalam</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memproyeksikan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citra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organisasi</w:t>
      </w:r>
      <w:proofErr w:type="spellEnd"/>
      <w:r w:rsidRPr="006A48B1">
        <w:rPr>
          <w:rFonts w:ascii="Times New Roman" w:hAnsi="Times New Roman" w:cs="Times New Roman"/>
          <w:sz w:val="20"/>
          <w:szCs w:val="20"/>
        </w:rPr>
        <w:t xml:space="preserve"> yang </w:t>
      </w:r>
      <w:proofErr w:type="spellStart"/>
      <w:r w:rsidRPr="006A48B1">
        <w:rPr>
          <w:rFonts w:ascii="Times New Roman" w:hAnsi="Times New Roman" w:cs="Times New Roman"/>
          <w:sz w:val="20"/>
          <w:szCs w:val="20"/>
        </w:rPr>
        <w:t>positif</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secara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efektif</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mengelola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persepsi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pemangku</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kepentingan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Dengan</w:t>
      </w:r>
      <w:proofErr w:type="spellEnd"/>
      <w:r w:rsidRPr="006A48B1">
        <w:rPr>
          <w:rFonts w:ascii="Times New Roman" w:hAnsi="Times New Roman" w:cs="Times New Roman"/>
          <w:sz w:val="20"/>
          <w:szCs w:val="20"/>
        </w:rPr>
        <w:t xml:space="preserve"> nada yang </w:t>
      </w:r>
      <w:proofErr w:type="spellStart"/>
      <w:r w:rsidRPr="006A48B1">
        <w:rPr>
          <w:rFonts w:ascii="Times New Roman" w:hAnsi="Times New Roman" w:cs="Times New Roman"/>
          <w:sz w:val="20"/>
          <w:szCs w:val="20"/>
        </w:rPr>
        <w:t>sama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penelitian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mengenai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komunikasi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organisasi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menyoroti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pentingnya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komunikasi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organisasi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dalam</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mempromosikan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pembagian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informasi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kerja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sama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tim</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pembentukan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budaya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organisasi</w:t>
      </w:r>
      <w:proofErr w:type="spellEnd"/>
      <w:r w:rsidRPr="006A48B1">
        <w:rPr>
          <w:rFonts w:ascii="Times New Roman" w:hAnsi="Times New Roman" w:cs="Times New Roman"/>
          <w:sz w:val="20"/>
          <w:szCs w:val="20"/>
        </w:rPr>
        <w:t xml:space="preserve"> yang </w:t>
      </w:r>
      <w:proofErr w:type="spellStart"/>
      <w:r w:rsidRPr="006A48B1">
        <w:rPr>
          <w:rFonts w:ascii="Times New Roman" w:hAnsi="Times New Roman" w:cs="Times New Roman"/>
          <w:sz w:val="20"/>
          <w:szCs w:val="20"/>
        </w:rPr>
        <w:t>terpadu</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Studi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kasus</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ini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berusaha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menggabungkan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kedua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bidang</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ini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untuk</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mengeksplorasi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bagaimana</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manajemen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komunikasi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impresi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komunikasi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organisasi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berinteraksi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satu</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sama</w:t>
      </w:r>
      <w:proofErr w:type="spellEnd"/>
      <w:r w:rsidRPr="006A48B1">
        <w:rPr>
          <w:rFonts w:ascii="Times New Roman" w:hAnsi="Times New Roman" w:cs="Times New Roman"/>
          <w:sz w:val="20"/>
          <w:szCs w:val="20"/>
        </w:rPr>
        <w:t xml:space="preserve"> lain. </w:t>
      </w:r>
      <w:proofErr w:type="spellStart"/>
      <w:r w:rsidRPr="006A48B1">
        <w:rPr>
          <w:rFonts w:ascii="Times New Roman" w:hAnsi="Times New Roman" w:cs="Times New Roman"/>
          <w:sz w:val="20"/>
          <w:szCs w:val="20"/>
        </w:rPr>
        <w:t>Penelitian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ini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menggunakan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desain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kualitatif</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dengan</w:t>
      </w:r>
      <w:proofErr w:type="spellEnd"/>
      <w:r w:rsidRPr="006A48B1">
        <w:rPr>
          <w:rFonts w:ascii="Times New Roman" w:hAnsi="Times New Roman" w:cs="Times New Roman"/>
          <w:sz w:val="20"/>
          <w:szCs w:val="20"/>
        </w:rPr>
        <w:t xml:space="preserve"> multi-</w:t>
      </w:r>
      <w:proofErr w:type="spellStart"/>
      <w:r w:rsidRPr="006A48B1">
        <w:rPr>
          <w:rFonts w:ascii="Times New Roman" w:hAnsi="Times New Roman" w:cs="Times New Roman"/>
          <w:sz w:val="20"/>
          <w:szCs w:val="20"/>
        </w:rPr>
        <w:t>metode</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mengikuti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pendekatan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studi</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kasus</w:t>
      </w:r>
      <w:proofErr w:type="spellEnd"/>
      <w:r w:rsidRPr="006A48B1">
        <w:rPr>
          <w:rFonts w:ascii="Times New Roman" w:hAnsi="Times New Roman" w:cs="Times New Roman"/>
          <w:sz w:val="20"/>
          <w:szCs w:val="20"/>
        </w:rPr>
        <w:t xml:space="preserve"> yang </w:t>
      </w:r>
      <w:proofErr w:type="spellStart"/>
      <w:r w:rsidRPr="006A48B1">
        <w:rPr>
          <w:rFonts w:ascii="Times New Roman" w:hAnsi="Times New Roman" w:cs="Times New Roman"/>
          <w:sz w:val="20"/>
          <w:szCs w:val="20"/>
        </w:rPr>
        <w:t>diusulkan</w:t>
      </w:r>
      <w:proofErr w:type="spellEnd"/>
      <w:r w:rsidRPr="006A48B1">
        <w:rPr>
          <w:rFonts w:ascii="Times New Roman" w:hAnsi="Times New Roman" w:cs="Times New Roman"/>
          <w:sz w:val="20"/>
          <w:szCs w:val="20"/>
        </w:rPr>
        <w:t xml:space="preserve"> </w:t>
      </w:r>
      <w:proofErr w:type="spellStart"/>
      <w:r w:rsidRPr="006A48B1">
        <w:rPr>
          <w:rFonts w:ascii="Times New Roman" w:hAnsi="Times New Roman" w:cs="Times New Roman"/>
          <w:sz w:val="20"/>
          <w:szCs w:val="20"/>
        </w:rPr>
        <w:t>oleh</w:t>
      </w:r>
      <w:proofErr w:type="spellEnd"/>
      <w:r w:rsidRPr="006A48B1">
        <w:rPr>
          <w:rFonts w:ascii="Times New Roman" w:hAnsi="Times New Roman" w:cs="Times New Roman"/>
          <w:sz w:val="20"/>
          <w:szCs w:val="20"/>
        </w:rPr>
        <w:t xml:space="preserve"> RK Yin. </w:t>
      </w:r>
      <w:proofErr w:type="spellStart"/>
      <w:r w:rsidRPr="006A48B1">
        <w:rPr>
          <w:rFonts w:ascii="Times New Roman" w:hAnsi="Times New Roman" w:cs="Times New Roman"/>
          <w:sz w:val="20"/>
          <w:szCs w:val="20"/>
          <w:lang w:val="da-DK"/>
        </w:rPr>
        <w:t>Kami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mengumpulkan</w:t>
      </w:r>
      <w:proofErr w:type="spellEnd"/>
      <w:r w:rsidRPr="006A48B1">
        <w:rPr>
          <w:rFonts w:ascii="Times New Roman" w:hAnsi="Times New Roman" w:cs="Times New Roman"/>
          <w:sz w:val="20"/>
          <w:szCs w:val="20"/>
          <w:lang w:val="da-DK"/>
        </w:rPr>
        <w:t xml:space="preserve"> data </w:t>
      </w:r>
      <w:proofErr w:type="spellStart"/>
      <w:r w:rsidRPr="006A48B1">
        <w:rPr>
          <w:rFonts w:ascii="Times New Roman" w:hAnsi="Times New Roman" w:cs="Times New Roman"/>
          <w:sz w:val="20"/>
          <w:szCs w:val="20"/>
          <w:lang w:val="da-DK"/>
        </w:rPr>
        <w:t>dengan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melakukan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wawancara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mendalam</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dengan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personil</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kunci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menganalisis</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dokumen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komunikasi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internal</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mengamati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interaksi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organisasi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Pendekatan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studi</w:t>
      </w:r>
      <w:proofErr w:type="spellEnd"/>
      <w:r w:rsidRPr="006A48B1">
        <w:rPr>
          <w:rFonts w:ascii="Times New Roman" w:hAnsi="Times New Roman" w:cs="Times New Roman"/>
          <w:sz w:val="20"/>
          <w:szCs w:val="20"/>
          <w:lang w:val="da-DK"/>
        </w:rPr>
        <w:t xml:space="preserve"> kasus </w:t>
      </w:r>
      <w:proofErr w:type="spellStart"/>
      <w:r w:rsidRPr="006A48B1">
        <w:rPr>
          <w:rFonts w:ascii="Times New Roman" w:hAnsi="Times New Roman" w:cs="Times New Roman"/>
          <w:sz w:val="20"/>
          <w:szCs w:val="20"/>
          <w:lang w:val="da-DK"/>
        </w:rPr>
        <w:t>memberikan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pemahaman</w:t>
      </w:r>
      <w:proofErr w:type="spellEnd"/>
      <w:r w:rsidRPr="006A48B1">
        <w:rPr>
          <w:rFonts w:ascii="Times New Roman" w:hAnsi="Times New Roman" w:cs="Times New Roman"/>
          <w:sz w:val="20"/>
          <w:szCs w:val="20"/>
          <w:lang w:val="da-DK"/>
        </w:rPr>
        <w:t xml:space="preserve"> yang </w:t>
      </w:r>
      <w:proofErr w:type="spellStart"/>
      <w:r w:rsidRPr="006A48B1">
        <w:rPr>
          <w:rFonts w:ascii="Times New Roman" w:hAnsi="Times New Roman" w:cs="Times New Roman"/>
          <w:sz w:val="20"/>
          <w:szCs w:val="20"/>
          <w:lang w:val="da-DK"/>
        </w:rPr>
        <w:t>menyeluruh</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tentang</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fenomena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dalam</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lingkungan</w:t>
      </w:r>
      <w:proofErr w:type="spellEnd"/>
      <w:r w:rsidRPr="006A48B1">
        <w:rPr>
          <w:rFonts w:ascii="Times New Roman" w:hAnsi="Times New Roman" w:cs="Times New Roman"/>
          <w:sz w:val="20"/>
          <w:szCs w:val="20"/>
          <w:lang w:val="da-DK"/>
        </w:rPr>
        <w:t xml:space="preserve"> LAZ </w:t>
      </w:r>
      <w:proofErr w:type="spellStart"/>
      <w:r w:rsidRPr="006A48B1">
        <w:rPr>
          <w:rFonts w:ascii="Times New Roman" w:hAnsi="Times New Roman" w:cs="Times New Roman"/>
          <w:sz w:val="20"/>
          <w:szCs w:val="20"/>
          <w:lang w:val="da-DK"/>
        </w:rPr>
        <w:t>Coal</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dengan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mempertimbangkan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konteks</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berbagai</w:t>
      </w:r>
      <w:proofErr w:type="spellEnd"/>
      <w:r w:rsidRPr="006A48B1">
        <w:rPr>
          <w:rFonts w:ascii="Times New Roman" w:hAnsi="Times New Roman" w:cs="Times New Roman"/>
          <w:sz w:val="20"/>
          <w:szCs w:val="20"/>
          <w:lang w:val="da-DK"/>
        </w:rPr>
        <w:t xml:space="preserve"> faktor yang </w:t>
      </w:r>
      <w:proofErr w:type="spellStart"/>
      <w:r w:rsidRPr="006A48B1">
        <w:rPr>
          <w:rFonts w:ascii="Times New Roman" w:hAnsi="Times New Roman" w:cs="Times New Roman"/>
          <w:sz w:val="20"/>
          <w:szCs w:val="20"/>
          <w:lang w:val="da-DK"/>
        </w:rPr>
        <w:t>terlibat</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Temuan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ini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menyoroti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bagaimana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pendekatan</w:t>
      </w:r>
      <w:proofErr w:type="spellEnd"/>
      <w:r w:rsidRPr="006A48B1">
        <w:rPr>
          <w:rFonts w:ascii="Times New Roman" w:hAnsi="Times New Roman" w:cs="Times New Roman"/>
          <w:sz w:val="20"/>
          <w:szCs w:val="20"/>
          <w:lang w:val="da-DK"/>
        </w:rPr>
        <w:t xml:space="preserve"> strategis LAZ </w:t>
      </w:r>
      <w:proofErr w:type="spellStart"/>
      <w:r w:rsidRPr="006A48B1">
        <w:rPr>
          <w:rFonts w:ascii="Times New Roman" w:hAnsi="Times New Roman" w:cs="Times New Roman"/>
          <w:sz w:val="20"/>
          <w:szCs w:val="20"/>
          <w:lang w:val="da-DK"/>
        </w:rPr>
        <w:t>Coal</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terhadap</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komunikasi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memiliki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dampak</w:t>
      </w:r>
      <w:proofErr w:type="spellEnd"/>
      <w:r w:rsidRPr="006A48B1">
        <w:rPr>
          <w:rFonts w:ascii="Times New Roman" w:hAnsi="Times New Roman" w:cs="Times New Roman"/>
          <w:sz w:val="20"/>
          <w:szCs w:val="20"/>
          <w:lang w:val="da-DK"/>
        </w:rPr>
        <w:t xml:space="preserve"> yang </w:t>
      </w:r>
      <w:proofErr w:type="spellStart"/>
      <w:r w:rsidRPr="006A48B1">
        <w:rPr>
          <w:rFonts w:ascii="Times New Roman" w:hAnsi="Times New Roman" w:cs="Times New Roman"/>
          <w:sz w:val="20"/>
          <w:szCs w:val="20"/>
          <w:lang w:val="da-DK"/>
        </w:rPr>
        <w:t>signifikan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terhadap</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dinamika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internal</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eksternal</w:t>
      </w:r>
      <w:proofErr w:type="spellEnd"/>
      <w:r w:rsidRPr="006A48B1">
        <w:rPr>
          <w:rFonts w:ascii="Times New Roman" w:hAnsi="Times New Roman" w:cs="Times New Roman"/>
          <w:sz w:val="20"/>
          <w:szCs w:val="20"/>
          <w:lang w:val="da-DK"/>
        </w:rPr>
        <w:t xml:space="preserve">. Hal </w:t>
      </w:r>
      <w:proofErr w:type="spellStart"/>
      <w:r w:rsidRPr="006A48B1">
        <w:rPr>
          <w:rFonts w:ascii="Times New Roman" w:hAnsi="Times New Roman" w:cs="Times New Roman"/>
          <w:sz w:val="20"/>
          <w:szCs w:val="20"/>
          <w:lang w:val="da-DK"/>
        </w:rPr>
        <w:t>ini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termasuk</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pesan</w:t>
      </w:r>
      <w:proofErr w:type="spellEnd"/>
      <w:r w:rsidRPr="006A48B1">
        <w:rPr>
          <w:rFonts w:ascii="Times New Roman" w:hAnsi="Times New Roman" w:cs="Times New Roman"/>
          <w:sz w:val="20"/>
          <w:szCs w:val="20"/>
          <w:lang w:val="da-DK"/>
        </w:rPr>
        <w:t xml:space="preserve"> yang </w:t>
      </w:r>
      <w:proofErr w:type="spellStart"/>
      <w:r w:rsidRPr="006A48B1">
        <w:rPr>
          <w:rFonts w:ascii="Times New Roman" w:hAnsi="Times New Roman" w:cs="Times New Roman"/>
          <w:sz w:val="20"/>
          <w:szCs w:val="20"/>
          <w:lang w:val="da-DK"/>
        </w:rPr>
        <w:t>konsisten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penyebaran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informasi</w:t>
      </w:r>
      <w:proofErr w:type="spellEnd"/>
      <w:r w:rsidRPr="006A48B1">
        <w:rPr>
          <w:rFonts w:ascii="Times New Roman" w:hAnsi="Times New Roman" w:cs="Times New Roman"/>
          <w:sz w:val="20"/>
          <w:szCs w:val="20"/>
          <w:lang w:val="da-DK"/>
        </w:rPr>
        <w:t xml:space="preserve"> yang </w:t>
      </w:r>
      <w:proofErr w:type="spellStart"/>
      <w:r w:rsidRPr="006A48B1">
        <w:rPr>
          <w:rFonts w:ascii="Times New Roman" w:hAnsi="Times New Roman" w:cs="Times New Roman"/>
          <w:sz w:val="20"/>
          <w:szCs w:val="20"/>
          <w:lang w:val="da-DK"/>
        </w:rPr>
        <w:t>selektif</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penggunaan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saluran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komunikasi</w:t>
      </w:r>
      <w:proofErr w:type="spellEnd"/>
      <w:r w:rsidRPr="006A48B1">
        <w:rPr>
          <w:rFonts w:ascii="Times New Roman" w:hAnsi="Times New Roman" w:cs="Times New Roman"/>
          <w:sz w:val="20"/>
          <w:szCs w:val="20"/>
          <w:lang w:val="da-DK"/>
        </w:rPr>
        <w:t xml:space="preserve"> </w:t>
      </w:r>
      <w:r w:rsidRPr="006A48B1">
        <w:rPr>
          <w:rFonts w:ascii="Times New Roman" w:hAnsi="Times New Roman" w:cs="Times New Roman"/>
          <w:sz w:val="20"/>
          <w:szCs w:val="20"/>
          <w:lang w:val="da-DK"/>
        </w:rPr>
        <w:lastRenderedPageBreak/>
        <w:t xml:space="preserve">yang </w:t>
      </w:r>
      <w:proofErr w:type="spellStart"/>
      <w:r w:rsidRPr="006A48B1">
        <w:rPr>
          <w:rFonts w:ascii="Times New Roman" w:hAnsi="Times New Roman" w:cs="Times New Roman"/>
          <w:sz w:val="20"/>
          <w:szCs w:val="20"/>
          <w:lang w:val="da-DK"/>
        </w:rPr>
        <w:t>efektif</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Hasilnya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keterlibatan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karyawan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persepsi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pemangku</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kepentingan</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budaya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komunikatif</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secara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keseluruhan</w:t>
      </w:r>
      <w:proofErr w:type="spellEnd"/>
      <w:r w:rsidRPr="006A48B1">
        <w:rPr>
          <w:rFonts w:ascii="Times New Roman" w:hAnsi="Times New Roman" w:cs="Times New Roman"/>
          <w:sz w:val="20"/>
          <w:szCs w:val="20"/>
          <w:lang w:val="da-DK"/>
        </w:rPr>
        <w:t xml:space="preserve"> di </w:t>
      </w:r>
      <w:proofErr w:type="spellStart"/>
      <w:r w:rsidRPr="006A48B1">
        <w:rPr>
          <w:rFonts w:ascii="Times New Roman" w:hAnsi="Times New Roman" w:cs="Times New Roman"/>
          <w:sz w:val="20"/>
          <w:szCs w:val="20"/>
          <w:lang w:val="da-DK"/>
        </w:rPr>
        <w:t>dalam</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perusahaan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telah</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dipengaruhi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secara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signifikan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Studi</w:t>
      </w:r>
      <w:proofErr w:type="spellEnd"/>
      <w:r w:rsidRPr="006A48B1">
        <w:rPr>
          <w:rFonts w:ascii="Times New Roman" w:hAnsi="Times New Roman" w:cs="Times New Roman"/>
          <w:sz w:val="20"/>
          <w:szCs w:val="20"/>
          <w:lang w:val="da-DK"/>
        </w:rPr>
        <w:t xml:space="preserve"> kasus </w:t>
      </w:r>
      <w:proofErr w:type="spellStart"/>
      <w:r w:rsidRPr="006A48B1">
        <w:rPr>
          <w:rFonts w:ascii="Times New Roman" w:hAnsi="Times New Roman" w:cs="Times New Roman"/>
          <w:sz w:val="20"/>
          <w:szCs w:val="20"/>
          <w:lang w:val="da-DK"/>
        </w:rPr>
        <w:t>ini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menyoroti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pentingnya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memasukkan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manajemen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komunikasi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impresi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ke</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dalam</w:t>
      </w:r>
      <w:proofErr w:type="spellEnd"/>
      <w:r w:rsidRPr="006A48B1">
        <w:rPr>
          <w:rFonts w:ascii="Times New Roman" w:hAnsi="Times New Roman" w:cs="Times New Roman"/>
          <w:sz w:val="20"/>
          <w:szCs w:val="20"/>
          <w:lang w:val="da-DK"/>
        </w:rPr>
        <w:t xml:space="preserve"> strategi </w:t>
      </w:r>
      <w:proofErr w:type="spellStart"/>
      <w:r w:rsidRPr="006A48B1">
        <w:rPr>
          <w:rFonts w:ascii="Times New Roman" w:hAnsi="Times New Roman" w:cs="Times New Roman"/>
          <w:sz w:val="20"/>
          <w:szCs w:val="20"/>
          <w:lang w:val="da-DK"/>
        </w:rPr>
        <w:t>komunikasi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organisasi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secara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keseluruhan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Dengan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mengakui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adanya</w:t>
      </w:r>
      <w:proofErr w:type="spellEnd"/>
      <w:r w:rsidRPr="006A48B1">
        <w:rPr>
          <w:rFonts w:ascii="Times New Roman" w:hAnsi="Times New Roman" w:cs="Times New Roman"/>
          <w:sz w:val="20"/>
          <w:szCs w:val="20"/>
          <w:lang w:val="da-DK"/>
        </w:rPr>
        <w:t xml:space="preserve"> saling </w:t>
      </w:r>
      <w:proofErr w:type="spellStart"/>
      <w:r w:rsidRPr="006A48B1">
        <w:rPr>
          <w:rFonts w:ascii="Times New Roman" w:hAnsi="Times New Roman" w:cs="Times New Roman"/>
          <w:sz w:val="20"/>
          <w:szCs w:val="20"/>
          <w:lang w:val="da-DK"/>
        </w:rPr>
        <w:t>ketergantungan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antara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kedua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bidang</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ini</w:t>
      </w:r>
      <w:proofErr w:type="spellEnd"/>
      <w:r w:rsidRPr="006A48B1">
        <w:rPr>
          <w:rFonts w:ascii="Times New Roman" w:hAnsi="Times New Roman" w:cs="Times New Roman"/>
          <w:sz w:val="20"/>
          <w:szCs w:val="20"/>
          <w:lang w:val="da-DK"/>
        </w:rPr>
        <w:t xml:space="preserve">, LAZ </w:t>
      </w:r>
      <w:proofErr w:type="spellStart"/>
      <w:r w:rsidRPr="006A48B1">
        <w:rPr>
          <w:rFonts w:ascii="Times New Roman" w:hAnsi="Times New Roman" w:cs="Times New Roman"/>
          <w:sz w:val="20"/>
          <w:szCs w:val="20"/>
          <w:lang w:val="da-DK"/>
        </w:rPr>
        <w:t>Coal</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organisasi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serupa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dapat</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meningkatkan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kapasitas</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mereka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untuk</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menampilkan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citra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positif</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mendorong</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pertukaran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informasi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secara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terbuka</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menumbuhkan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lingkungan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komunikasi</w:t>
      </w:r>
      <w:proofErr w:type="spellEnd"/>
      <w:r w:rsidRPr="006A48B1">
        <w:rPr>
          <w:rFonts w:ascii="Times New Roman" w:hAnsi="Times New Roman" w:cs="Times New Roman"/>
          <w:sz w:val="20"/>
          <w:szCs w:val="20"/>
          <w:lang w:val="da-DK"/>
        </w:rPr>
        <w:t xml:space="preserve"> yang </w:t>
      </w:r>
      <w:proofErr w:type="spellStart"/>
      <w:r w:rsidRPr="006A48B1">
        <w:rPr>
          <w:rFonts w:ascii="Times New Roman" w:hAnsi="Times New Roman" w:cs="Times New Roman"/>
          <w:sz w:val="20"/>
          <w:szCs w:val="20"/>
          <w:lang w:val="da-DK"/>
        </w:rPr>
        <w:t>kooperatif</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efektif</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Temuan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ini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memberikan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wawasan</w:t>
      </w:r>
      <w:proofErr w:type="spellEnd"/>
      <w:r w:rsidRPr="006A48B1">
        <w:rPr>
          <w:rFonts w:ascii="Times New Roman" w:hAnsi="Times New Roman" w:cs="Times New Roman"/>
          <w:sz w:val="20"/>
          <w:szCs w:val="20"/>
          <w:lang w:val="da-DK"/>
        </w:rPr>
        <w:t xml:space="preserve"> yang </w:t>
      </w:r>
      <w:proofErr w:type="spellStart"/>
      <w:r w:rsidRPr="006A48B1">
        <w:rPr>
          <w:rFonts w:ascii="Times New Roman" w:hAnsi="Times New Roman" w:cs="Times New Roman"/>
          <w:sz w:val="20"/>
          <w:szCs w:val="20"/>
          <w:lang w:val="da-DK"/>
        </w:rPr>
        <w:t>berharga</w:t>
      </w:r>
      <w:proofErr w:type="spellEnd"/>
      <w:r w:rsidRPr="006A48B1">
        <w:rPr>
          <w:rFonts w:ascii="Times New Roman" w:hAnsi="Times New Roman" w:cs="Times New Roman"/>
          <w:sz w:val="20"/>
          <w:szCs w:val="20"/>
          <w:lang w:val="da-DK"/>
        </w:rPr>
        <w:t xml:space="preserve"> bagi </w:t>
      </w:r>
      <w:proofErr w:type="spellStart"/>
      <w:r w:rsidRPr="006A48B1">
        <w:rPr>
          <w:rFonts w:ascii="Times New Roman" w:hAnsi="Times New Roman" w:cs="Times New Roman"/>
          <w:sz w:val="20"/>
          <w:szCs w:val="20"/>
          <w:lang w:val="da-DK"/>
        </w:rPr>
        <w:t>para</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akademisi</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praktisi</w:t>
      </w:r>
      <w:proofErr w:type="spellEnd"/>
      <w:r w:rsidRPr="006A48B1">
        <w:rPr>
          <w:rFonts w:ascii="Times New Roman" w:hAnsi="Times New Roman" w:cs="Times New Roman"/>
          <w:sz w:val="20"/>
          <w:szCs w:val="20"/>
          <w:lang w:val="da-DK"/>
        </w:rPr>
        <w:t xml:space="preserve"> di </w:t>
      </w:r>
      <w:proofErr w:type="spellStart"/>
      <w:r w:rsidRPr="006A48B1">
        <w:rPr>
          <w:rFonts w:ascii="Times New Roman" w:hAnsi="Times New Roman" w:cs="Times New Roman"/>
          <w:sz w:val="20"/>
          <w:szCs w:val="20"/>
          <w:lang w:val="da-DK"/>
        </w:rPr>
        <w:t>bidang</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komunikasi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organisasi</w:t>
      </w:r>
      <w:proofErr w:type="spellEnd"/>
      <w:r w:rsidRPr="006A48B1">
        <w:rPr>
          <w:rFonts w:ascii="Times New Roman" w:hAnsi="Times New Roman" w:cs="Times New Roman"/>
          <w:sz w:val="20"/>
          <w:szCs w:val="20"/>
          <w:lang w:val="da-DK"/>
        </w:rPr>
        <w:t xml:space="preserve"> dan </w:t>
      </w:r>
      <w:proofErr w:type="spellStart"/>
      <w:r w:rsidRPr="006A48B1">
        <w:rPr>
          <w:rFonts w:ascii="Times New Roman" w:hAnsi="Times New Roman" w:cs="Times New Roman"/>
          <w:sz w:val="20"/>
          <w:szCs w:val="20"/>
          <w:lang w:val="da-DK"/>
        </w:rPr>
        <w:t>manajemen</w:t>
      </w:r>
      <w:proofErr w:type="spellEnd"/>
      <w:r w:rsidRPr="006A48B1">
        <w:rPr>
          <w:rFonts w:ascii="Times New Roman" w:hAnsi="Times New Roman" w:cs="Times New Roman"/>
          <w:sz w:val="20"/>
          <w:szCs w:val="20"/>
          <w:lang w:val="da-DK"/>
        </w:rPr>
        <w:t xml:space="preserve"> strategis.</w:t>
      </w:r>
    </w:p>
    <w:p w14:paraId="59CA35FF" w14:textId="77777777" w:rsidR="004034F6" w:rsidRPr="006A48B1" w:rsidRDefault="007E5517" w:rsidP="006A48B1">
      <w:pPr>
        <w:spacing w:after="0" w:line="240" w:lineRule="auto"/>
        <w:contextualSpacing/>
        <w:jc w:val="both"/>
        <w:rPr>
          <w:rFonts w:ascii="Times New Roman" w:hAnsi="Times New Roman" w:cs="Times New Roman"/>
          <w:sz w:val="20"/>
          <w:szCs w:val="20"/>
          <w:lang w:val="da-DK"/>
        </w:rPr>
        <w:sectPr w:rsidR="004034F6" w:rsidRPr="006A48B1" w:rsidSect="00246C0F">
          <w:headerReference w:type="default" r:id="rId8"/>
          <w:footerReference w:type="default" r:id="rId9"/>
          <w:headerReference w:type="first" r:id="rId10"/>
          <w:footerReference w:type="first" r:id="rId11"/>
          <w:pgSz w:w="11906" w:h="16838" w:code="9"/>
          <w:pgMar w:top="1701" w:right="1701" w:bottom="1701" w:left="1701" w:header="709" w:footer="709" w:gutter="0"/>
          <w:pgNumType w:start="10534"/>
          <w:cols w:space="708"/>
          <w:titlePg/>
          <w:docGrid w:linePitch="360"/>
        </w:sectPr>
      </w:pPr>
      <w:r w:rsidRPr="006A48B1">
        <w:rPr>
          <w:rFonts w:ascii="Times New Roman" w:hAnsi="Times New Roman" w:cs="Times New Roman"/>
          <w:b/>
          <w:bCs/>
          <w:sz w:val="20"/>
          <w:szCs w:val="20"/>
          <w:lang w:val="da-DK"/>
        </w:rPr>
        <w:t xml:space="preserve">Kata </w:t>
      </w:r>
      <w:proofErr w:type="spellStart"/>
      <w:r w:rsidRPr="006A48B1">
        <w:rPr>
          <w:rFonts w:ascii="Times New Roman" w:hAnsi="Times New Roman" w:cs="Times New Roman"/>
          <w:b/>
          <w:bCs/>
          <w:sz w:val="20"/>
          <w:szCs w:val="20"/>
          <w:lang w:val="da-DK"/>
        </w:rPr>
        <w:t>Kunci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Manajemen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Komunikasi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Manajemen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Kesan</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Komunikasi</w:t>
      </w:r>
      <w:proofErr w:type="spellEnd"/>
      <w:r w:rsidRPr="006A48B1">
        <w:rPr>
          <w:rFonts w:ascii="Times New Roman" w:hAnsi="Times New Roman" w:cs="Times New Roman"/>
          <w:sz w:val="20"/>
          <w:szCs w:val="20"/>
          <w:lang w:val="da-DK"/>
        </w:rPr>
        <w:t xml:space="preserve"> </w:t>
      </w:r>
      <w:proofErr w:type="spellStart"/>
      <w:r w:rsidRPr="006A48B1">
        <w:rPr>
          <w:rFonts w:ascii="Times New Roman" w:hAnsi="Times New Roman" w:cs="Times New Roman"/>
          <w:sz w:val="20"/>
          <w:szCs w:val="20"/>
          <w:lang w:val="da-DK"/>
        </w:rPr>
        <w:t>Organisasi</w:t>
      </w:r>
      <w:proofErr w:type="spellEnd"/>
    </w:p>
    <w:p w14:paraId="5109C0D9" w14:textId="537CA7F3" w:rsidR="007E5517" w:rsidRPr="006A48B1" w:rsidRDefault="007E5517" w:rsidP="006A48B1">
      <w:pPr>
        <w:spacing w:after="0" w:line="240" w:lineRule="auto"/>
        <w:contextualSpacing/>
        <w:jc w:val="both"/>
        <w:rPr>
          <w:rFonts w:ascii="Times New Roman" w:hAnsi="Times New Roman" w:cs="Times New Roman"/>
          <w:sz w:val="20"/>
          <w:szCs w:val="20"/>
          <w:lang w:val="da-DK"/>
        </w:rPr>
      </w:pPr>
    </w:p>
    <w:p w14:paraId="6F8E4EAE" w14:textId="0B99FBB3" w:rsidR="0084047B" w:rsidRPr="006A48B1" w:rsidRDefault="0084047B" w:rsidP="006A48B1">
      <w:pPr>
        <w:spacing w:after="0" w:line="240" w:lineRule="auto"/>
        <w:contextualSpacing/>
        <w:jc w:val="both"/>
        <w:rPr>
          <w:rFonts w:ascii="Times New Roman" w:hAnsi="Times New Roman" w:cs="Times New Roman"/>
          <w:b/>
          <w:bCs/>
        </w:rPr>
      </w:pPr>
      <w:r w:rsidRPr="006A48B1">
        <w:rPr>
          <w:rFonts w:ascii="Times New Roman" w:hAnsi="Times New Roman" w:cs="Times New Roman"/>
          <w:b/>
          <w:bCs/>
        </w:rPr>
        <w:t>INTRODUCTION</w:t>
      </w:r>
    </w:p>
    <w:p w14:paraId="1D22BFE4" w14:textId="48B62E7D" w:rsidR="003C723C"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Good communication is one of the most crucial elements influencing the effectiveness of commercial activities inside a company</w:t>
      </w:r>
      <w:sdt>
        <w:sdtPr>
          <w:rPr>
            <w:rFonts w:ascii="Times New Roman" w:hAnsi="Times New Roman" w:cs="Times New Roman"/>
            <w:color w:val="000000"/>
          </w:rPr>
          <w:tag w:val="MENDELEY_CITATION_v3_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"/>
          <w:id w:val="-643428585"/>
          <w:placeholder>
            <w:docPart w:val="DefaultPlaceholder_-1854013440"/>
          </w:placeholder>
        </w:sdtPr>
        <w:sdtEndPr/>
        <w:sdtContent>
          <w:r w:rsidR="002418A4" w:rsidRPr="006A48B1">
            <w:rPr>
              <w:rFonts w:ascii="Times New Roman" w:hAnsi="Times New Roman" w:cs="Times New Roman"/>
              <w:color w:val="000000"/>
            </w:rPr>
            <w:t>[1], [2]</w:t>
          </w:r>
        </w:sdtContent>
      </w:sdt>
      <w:r w:rsidR="003C723C" w:rsidRPr="006A48B1">
        <w:rPr>
          <w:rFonts w:ascii="Times New Roman" w:hAnsi="Times New Roman" w:cs="Times New Roman"/>
        </w:rPr>
        <w:t>. This guarantees synchronization of goals, facilitates the smooth flow of information, and strengthens the corporate culture by means of this. In this sector, the ability to correctly present ourselves and manage our communication has become ever more crucial since it influences not only how the general public but also how our staff sees our company</w:t>
      </w:r>
      <w:sdt>
        <w:sdtPr>
          <w:rPr>
            <w:rFonts w:ascii="Times New Roman" w:hAnsi="Times New Roman" w:cs="Times New Roman"/>
            <w:color w:val="000000"/>
          </w:rPr>
          <w:tag w:val="MENDELEY_CITATION_v3_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"/>
          <w:id w:val="790322951"/>
          <w:placeholder>
            <w:docPart w:val="DefaultPlaceholder_-1854013440"/>
          </w:placeholder>
        </w:sdtPr>
        <w:sdtEndPr/>
        <w:sdtContent>
          <w:r w:rsidR="002418A4" w:rsidRPr="006A48B1">
            <w:rPr>
              <w:rFonts w:ascii="Times New Roman" w:hAnsi="Times New Roman" w:cs="Times New Roman"/>
              <w:color w:val="000000"/>
            </w:rPr>
            <w:t>[3]</w:t>
          </w:r>
        </w:sdtContent>
      </w:sdt>
      <w:r w:rsidR="003C723C" w:rsidRPr="006A48B1">
        <w:rPr>
          <w:rFonts w:ascii="Times New Roman" w:hAnsi="Times New Roman" w:cs="Times New Roman"/>
        </w:rPr>
        <w:t>. This case study looks at the impact of impression communication management on organizational communication in the framework of well-known coal mining company LAZ Coal. Especially of interest is how these effects show themselves.</w:t>
      </w:r>
    </w:p>
    <w:p w14:paraId="7B2D4D10" w14:textId="77777777" w:rsidR="00E57EB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great volume of studies on impression management emphasizes the need of an organization's capacity to appropriately control stakeholder opinions and provide a good image to the public</w:t>
      </w:r>
      <w:r w:rsidR="000E7439" w:rsidRPr="006A48B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"/>
          <w:id w:val="-2002660153"/>
          <w:placeholder>
            <w:docPart w:val="DefaultPlaceholder_-1854013440"/>
          </w:placeholder>
        </w:sdtPr>
        <w:sdtEndPr/>
        <w:sdtContent>
          <w:r w:rsidR="002418A4" w:rsidRPr="006A48B1">
            <w:rPr>
              <w:rFonts w:ascii="Times New Roman" w:hAnsi="Times New Roman" w:cs="Times New Roman"/>
              <w:color w:val="000000"/>
            </w:rPr>
            <w:t>[4], [5]</w:t>
          </w:r>
        </w:sdtContent>
      </w:sdt>
      <w:r w:rsidRPr="006A48B1">
        <w:rPr>
          <w:rFonts w:ascii="Times New Roman" w:hAnsi="Times New Roman" w:cs="Times New Roman"/>
        </w:rPr>
        <w:t>. Scholars have underlined the significance of strategically using communication to shape opinions, establish confidence, and create positive relationships between important people or groups</w:t>
      </w:r>
      <w:r w:rsidR="000E7439" w:rsidRPr="006A48B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"/>
          <w:id w:val="1797485018"/>
          <w:placeholder>
            <w:docPart w:val="DefaultPlaceholder_-1854013440"/>
          </w:placeholder>
        </w:sdtPr>
        <w:sdtEndPr/>
        <w:sdtContent>
          <w:r w:rsidR="002418A4" w:rsidRPr="006A48B1">
            <w:rPr>
              <w:rFonts w:ascii="Times New Roman" w:hAnsi="Times New Roman" w:cs="Times New Roman"/>
              <w:color w:val="000000"/>
            </w:rPr>
            <w:t>[6]</w:t>
          </w:r>
        </w:sdtContent>
      </w:sdt>
      <w:r w:rsidRPr="006A48B1">
        <w:rPr>
          <w:rFonts w:ascii="Times New Roman" w:hAnsi="Times New Roman" w:cs="Times New Roman"/>
        </w:rPr>
        <w:t>. Conversely, studies on organizational communication highlight the important part it performs in promoting the information flow, encouraging teamwork, and creating a shared organizational identity</w:t>
      </w:r>
      <w:sdt>
        <w:sdtPr>
          <w:rPr>
            <w:rFonts w:ascii="Times New Roman" w:hAnsi="Times New Roman" w:cs="Times New Roman"/>
            <w:color w:val="000000"/>
          </w:rPr>
          <w:tag w:val="MENDELEY_CITATION_v3_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"/>
          <w:id w:val="1605309618"/>
          <w:placeholder>
            <w:docPart w:val="DefaultPlaceholder_-1854013440"/>
          </w:placeholder>
        </w:sdtPr>
        <w:sdtEndPr/>
        <w:sdtContent>
          <w:r w:rsidR="002418A4" w:rsidRPr="006A48B1">
            <w:rPr>
              <w:rFonts w:ascii="Times New Roman" w:hAnsi="Times New Roman" w:cs="Times New Roman"/>
              <w:color w:val="000000"/>
            </w:rPr>
            <w:t>[7], [8], [9]</w:t>
          </w:r>
        </w:sdtContent>
      </w:sdt>
      <w:r w:rsidRPr="006A48B1">
        <w:rPr>
          <w:rFonts w:ascii="Times New Roman" w:hAnsi="Times New Roman" w:cs="Times New Roman"/>
        </w:rPr>
        <w:t xml:space="preserve">. This case study aims to combine these two subjects by looking at how </w:t>
      </w:r>
    </w:p>
    <w:p w14:paraId="55E8DA8B" w14:textId="77777777" w:rsidR="00E57EBC" w:rsidRPr="006A48B1" w:rsidRDefault="00E57EBC" w:rsidP="006A48B1">
      <w:pPr>
        <w:spacing w:after="0" w:line="240" w:lineRule="auto"/>
        <w:ind w:firstLine="567"/>
        <w:contextualSpacing/>
        <w:jc w:val="both"/>
        <w:rPr>
          <w:rFonts w:ascii="Times New Roman" w:hAnsi="Times New Roman" w:cs="Times New Roman"/>
        </w:rPr>
      </w:pPr>
    </w:p>
    <w:p w14:paraId="7AB9C3D9" w14:textId="13F26A68" w:rsidR="003C723C" w:rsidRPr="006A48B1" w:rsidRDefault="003C723C" w:rsidP="006A48B1">
      <w:pPr>
        <w:spacing w:after="0" w:line="240" w:lineRule="auto"/>
        <w:contextualSpacing/>
        <w:jc w:val="both"/>
        <w:rPr>
          <w:rFonts w:ascii="Times New Roman" w:hAnsi="Times New Roman" w:cs="Times New Roman"/>
        </w:rPr>
      </w:pPr>
      <w:r w:rsidRPr="006A48B1">
        <w:rPr>
          <w:rFonts w:ascii="Times New Roman" w:hAnsi="Times New Roman" w:cs="Times New Roman"/>
        </w:rPr>
        <w:t>deliberate usage of impression communication could affect the general dynamics and communication environment inside a company.</w:t>
      </w:r>
    </w:p>
    <w:p w14:paraId="36DF3CC8"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This study investigates the communication strategies and practices used by LAZ Coal using a qualitative, multi-method case study approach recommended by RK Yin. This study aims to investigate how LAZ Coal uses a range of approaches—including interviews, document analysis, and observational data—in order to better manage communication in order to influence their internal and external stakeholders, share information, and change their general organizational communication environment. For scholars as well as practitioners, the results of this case study provide insightful analysis. These results underline the close link between corporate communication and impression management as well as the manner in which each of these elements either separately or together affect the performance and competitiveness of companies.</w:t>
      </w:r>
    </w:p>
    <w:p w14:paraId="1954600E" w14:textId="58FC4931"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 xml:space="preserve">The great amount of study on impression management over many years has shown the importance of this factor in deciding the results of companies. Researchers have observed that companies' strategic management of impressions can help them to present a </w:t>
      </w:r>
      <w:proofErr w:type="spellStart"/>
      <w:r w:rsidRPr="006A48B1">
        <w:rPr>
          <w:rFonts w:ascii="Times New Roman" w:hAnsi="Times New Roman" w:cs="Times New Roman"/>
        </w:rPr>
        <w:t>favorable</w:t>
      </w:r>
      <w:proofErr w:type="spellEnd"/>
      <w:r w:rsidRPr="006A48B1">
        <w:rPr>
          <w:rFonts w:ascii="Times New Roman" w:hAnsi="Times New Roman" w:cs="Times New Roman"/>
        </w:rPr>
        <w:t xml:space="preserve"> image, build confidence with stakeholders, and finally affect views, </w:t>
      </w:r>
      <w:proofErr w:type="spellStart"/>
      <w:r w:rsidRPr="006A48B1">
        <w:rPr>
          <w:rFonts w:ascii="Times New Roman" w:hAnsi="Times New Roman" w:cs="Times New Roman"/>
        </w:rPr>
        <w:t>behaviors</w:t>
      </w:r>
      <w:proofErr w:type="spellEnd"/>
      <w:r w:rsidRPr="006A48B1">
        <w:rPr>
          <w:rFonts w:ascii="Times New Roman" w:hAnsi="Times New Roman" w:cs="Times New Roman"/>
        </w:rPr>
        <w:t>, and strategic decision-making</w:t>
      </w:r>
      <w:sdt>
        <w:sdtPr>
          <w:rPr>
            <w:rFonts w:ascii="Times New Roman" w:hAnsi="Times New Roman" w:cs="Times New Roman"/>
            <w:color w:val="000000"/>
          </w:rPr>
          <w:tag w:val="MENDELEY_CITATION_v3_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"/>
          <w:id w:val="-1000187062"/>
          <w:placeholder>
            <w:docPart w:val="DefaultPlaceholder_-1854013440"/>
          </w:placeholder>
        </w:sdtPr>
        <w:sdtEndPr/>
        <w:sdtContent>
          <w:r w:rsidR="002418A4" w:rsidRPr="006A48B1">
            <w:rPr>
              <w:rFonts w:ascii="Times New Roman" w:hAnsi="Times New Roman" w:cs="Times New Roman"/>
              <w:color w:val="000000"/>
            </w:rPr>
            <w:t>[10], [11], [12]</w:t>
          </w:r>
        </w:sdtContent>
      </w:sdt>
      <w:r w:rsidR="000E7439" w:rsidRPr="006A48B1">
        <w:rPr>
          <w:rFonts w:ascii="Times New Roman" w:hAnsi="Times New Roman" w:cs="Times New Roman"/>
          <w:color w:val="000000"/>
        </w:rPr>
        <w:t>.</w:t>
      </w:r>
      <w:r w:rsidRPr="006A48B1">
        <w:rPr>
          <w:rFonts w:ascii="Times New Roman" w:hAnsi="Times New Roman" w:cs="Times New Roman"/>
        </w:rPr>
        <w:t xml:space="preserve"> Other experts have underlined the need of deliberately controlling impressions. Impression management, consists on a range of communicative strategies inside the framework of a company</w:t>
      </w:r>
      <w:r w:rsidR="00CF10BB" w:rsidRPr="006A48B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"/>
          <w:id w:val="1056504115"/>
          <w:placeholder>
            <w:docPart w:val="DefaultPlaceholder_-1854013440"/>
          </w:placeholder>
        </w:sdtPr>
        <w:sdtEndPr/>
        <w:sdtContent>
          <w:r w:rsidR="002418A4" w:rsidRPr="006A48B1">
            <w:rPr>
              <w:rFonts w:ascii="Times New Roman" w:hAnsi="Times New Roman" w:cs="Times New Roman"/>
              <w:color w:val="000000"/>
            </w:rPr>
            <w:t>[13], [14], [15], [16]</w:t>
          </w:r>
        </w:sdtContent>
      </w:sdt>
      <w:r w:rsidRPr="006A48B1">
        <w:rPr>
          <w:rFonts w:ascii="Times New Roman" w:hAnsi="Times New Roman" w:cs="Times New Roman"/>
        </w:rPr>
        <w:t>. Among these techniques are selective information sharing, the development of consistent message, and strategic channel utilization.</w:t>
      </w:r>
    </w:p>
    <w:p w14:paraId="62E2DD6B" w14:textId="70EBE8DE"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 xml:space="preserve">The exchange of information, promotion of teamwork, and development of a cohesive corporate culture depend critically on the body of research on organizational communication </w:t>
      </w:r>
      <w:sdt>
        <w:sdtPr>
          <w:rPr>
            <w:rFonts w:ascii="Times New Roman" w:hAnsi="Times New Roman" w:cs="Times New Roman"/>
            <w:color w:val="000000"/>
          </w:rPr>
          <w:tag w:val="MENDELEY_CITATION_v3_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"/>
          <w:id w:val="611947703"/>
          <w:placeholder>
            <w:docPart w:val="DefaultPlaceholder_-1854013440"/>
          </w:placeholder>
        </w:sdtPr>
        <w:sdtEndPr/>
        <w:sdtContent>
          <w:r w:rsidR="002418A4" w:rsidRPr="006A48B1">
            <w:rPr>
              <w:rFonts w:ascii="Times New Roman" w:hAnsi="Times New Roman" w:cs="Times New Roman"/>
              <w:color w:val="000000"/>
            </w:rPr>
            <w:t>[17]</w:t>
          </w:r>
        </w:sdtContent>
      </w:sdt>
      <w:r w:rsidRPr="006A48B1">
        <w:rPr>
          <w:rFonts w:ascii="Times New Roman" w:hAnsi="Times New Roman" w:cs="Times New Roman"/>
        </w:rPr>
        <w:t xml:space="preserve">. At once, this is occurring. Effective corporate communication is correlated with higher employee engagement, better decision-making, and alignment of personal goals with those of the company </w:t>
      </w:r>
      <w:sdt>
        <w:sdtPr>
          <w:rPr>
            <w:rFonts w:ascii="Times New Roman" w:hAnsi="Times New Roman" w:cs="Times New Roman"/>
            <w:color w:val="000000"/>
          </w:rPr>
          <w:tag w:val="MENDELEY_CITATION_v3_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"/>
          <w:id w:val="1846365823"/>
          <w:placeholder>
            <w:docPart w:val="DefaultPlaceholder_-1854013440"/>
          </w:placeholder>
        </w:sdtPr>
        <w:sdtEndPr/>
        <w:sdtContent>
          <w:r w:rsidR="002418A4" w:rsidRPr="006A48B1">
            <w:rPr>
              <w:rFonts w:ascii="Times New Roman" w:hAnsi="Times New Roman" w:cs="Times New Roman"/>
              <w:color w:val="000000"/>
            </w:rPr>
            <w:t>[18], [19]</w:t>
          </w:r>
        </w:sdtContent>
      </w:sdt>
      <w:r w:rsidRPr="006A48B1">
        <w:rPr>
          <w:rFonts w:ascii="Times New Roman" w:hAnsi="Times New Roman" w:cs="Times New Roman"/>
        </w:rPr>
        <w:t>. Regarding driving organizational performance and competitiveness, academics have focused especially on the need of communication competencies. Among these skills are active listening, empathy, and the ability to adapt messages to several stakeholder groups.</w:t>
      </w:r>
    </w:p>
    <w:p w14:paraId="34554F14"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Notwithstanding this, the junction of impression management and business communication still gets little attention in the great corpus of research. Little study has been done on how impression communication management affects internal organizational dynamics or the general communicative environment. Although some studies—public relations and marketing, among other fields—have looked at the influence of impression management on external organizational communication—that is, public relations and marketing—there has been little research on the impact of impression management on these dimensions. This case study aims to close this gap by examining how the deliberate use of impression communication might affect the information exchange, stakeholder opinions, and cooperative culture inside the LAZ Coal company.</w:t>
      </w:r>
    </w:p>
    <w:p w14:paraId="61C9C69F" w14:textId="109C671B"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Communication inside an organization that is both efficient and effective is essential to the success of any business. It makes it easier to share information in an effective manner, it helps to align goals, and it helps to develop a congruent culture inside the organization. Academics have long recognized the enormous worth of corporate communication, highlighting the myriad ways in which it can influence the performance of organizations and their level of competitiveness</w:t>
      </w:r>
      <w:sdt>
        <w:sdtPr>
          <w:rPr>
            <w:rFonts w:ascii="Times New Roman" w:hAnsi="Times New Roman" w:cs="Times New Roman"/>
            <w:color w:val="000000"/>
          </w:rPr>
          <w:tag w:val="MENDELEY_CITATION_v3_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"/>
          <w:id w:val="-1779330870"/>
          <w:placeholder>
            <w:docPart w:val="DefaultPlaceholder_-1854013440"/>
          </w:placeholder>
        </w:sdtPr>
        <w:sdtEndPr/>
        <w:sdtContent>
          <w:r w:rsidR="002418A4" w:rsidRPr="006A48B1">
            <w:rPr>
              <w:rFonts w:ascii="Times New Roman" w:hAnsi="Times New Roman" w:cs="Times New Roman"/>
              <w:color w:val="000000"/>
            </w:rPr>
            <w:t>[20]</w:t>
          </w:r>
        </w:sdtContent>
      </w:sdt>
      <w:r w:rsidRPr="006A48B1">
        <w:rPr>
          <w:rFonts w:ascii="Times New Roman" w:hAnsi="Times New Roman" w:cs="Times New Roman"/>
        </w:rPr>
        <w:t>.</w:t>
      </w:r>
    </w:p>
    <w:p w14:paraId="6648805E"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Effective organizational communication makes it possible to disseminate information in a timely and accurate manner, so ensuring that all individuals involved, including employees, managers, and external partners, are well-informed and in agreement with the objectives of the organization (Daft &amp; Lengel, 1986; Katz &amp; Kahn, 1978). In order to facilitate well-informed decision-making, effective problem-solving, and the synchronization of operations throughout the organization, the conveyance of information is of the utmost importance.</w:t>
      </w:r>
    </w:p>
    <w:p w14:paraId="4C462786" w14:textId="3B82CE38"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 xml:space="preserve">Additionally, the importance of corporate communication cannot be overstated when it comes to the development of a workforce that is both cooperative and motivated. Through the promotion of open communication, the encouragement of criticism, and the establishment of a culture of openness, organizations have the ability to enhance employee morale, work satisfaction, and dedication to the organization's mission and values </w:t>
      </w:r>
      <w:sdt>
        <w:sdtPr>
          <w:rPr>
            <w:rFonts w:ascii="Times New Roman" w:hAnsi="Times New Roman" w:cs="Times New Roman"/>
            <w:color w:val="000000"/>
          </w:rPr>
          <w:tag w:val="MENDELEY_CITATION_v3_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"/>
          <w:id w:val="1167067078"/>
          <w:placeholder>
            <w:docPart w:val="DefaultPlaceholder_-1854013440"/>
          </w:placeholder>
        </w:sdtPr>
        <w:sdtEndPr/>
        <w:sdtContent>
          <w:r w:rsidR="002418A4" w:rsidRPr="006A48B1">
            <w:rPr>
              <w:rFonts w:ascii="Times New Roman" w:hAnsi="Times New Roman" w:cs="Times New Roman"/>
              <w:color w:val="000000"/>
            </w:rPr>
            <w:t>[3]</w:t>
          </w:r>
        </w:sdtContent>
      </w:sdt>
      <w:r w:rsidR="00CF10BB" w:rsidRPr="006A48B1">
        <w:rPr>
          <w:rFonts w:ascii="Times New Roman" w:hAnsi="Times New Roman" w:cs="Times New Roman"/>
          <w:color w:val="000000"/>
        </w:rPr>
        <w:t>.</w:t>
      </w:r>
      <w:r w:rsidRPr="006A48B1">
        <w:rPr>
          <w:rFonts w:ascii="Times New Roman" w:hAnsi="Times New Roman" w:cs="Times New Roman"/>
        </w:rPr>
        <w:t xml:space="preserve"> As a consequence of this, it is possible that the company will see increased levels of productivity, innovation, and overall success.</w:t>
      </w:r>
    </w:p>
    <w:p w14:paraId="236FB0C7" w14:textId="1D106824"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Furthermore, effective organizational communication plays a significant part in the process of bringing individual and organizational goals into harmony. This ensures that employees are aware of their responsibilities and how they contribute to the overall strategic goals of the company</w:t>
      </w:r>
      <w:r w:rsidR="002422E2" w:rsidRPr="006A48B1">
        <w:rPr>
          <w:rFonts w:ascii="Times New Roman" w:hAnsi="Times New Roman" w:cs="Times New Roman"/>
        </w:rPr>
        <w:t>.</w:t>
      </w:r>
      <w:r w:rsidRPr="006A48B1">
        <w:rPr>
          <w:rFonts w:ascii="Times New Roman" w:hAnsi="Times New Roman" w:cs="Times New Roman"/>
        </w:rPr>
        <w:t xml:space="preserve">  Because of this alignment, employees are able to cultivate a sense of purpose and responsibility, which ultimately strengthens their commitment and loyalty to the success of the firm.</w:t>
      </w:r>
    </w:p>
    <w:p w14:paraId="74D03699" w14:textId="00023D0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 xml:space="preserve">Additionally, the communication inside an organization is an essential component in the process of efficiently managing and adjusting to changes within the organization. By successfully describing the causes, methods, and projected consequences of change projects, organizations may reduce opposition, develop trust, and support the successful execution of strategic </w:t>
      </w:r>
      <w:proofErr w:type="gramStart"/>
      <w:r w:rsidRPr="006A48B1">
        <w:rPr>
          <w:rFonts w:ascii="Times New Roman" w:hAnsi="Times New Roman" w:cs="Times New Roman"/>
        </w:rPr>
        <w:t>transformations .</w:t>
      </w:r>
      <w:proofErr w:type="gramEnd"/>
      <w:r w:rsidRPr="006A48B1">
        <w:rPr>
          <w:rFonts w:ascii="Times New Roman" w:hAnsi="Times New Roman" w:cs="Times New Roman"/>
        </w:rPr>
        <w:t xml:space="preserve"> This can help organizations succeed in executing strategic transformations.</w:t>
      </w:r>
    </w:p>
    <w:p w14:paraId="72CB6EEF"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Due to the fact that organizational communication is of tremendous significance, it is vital for firms to design and maintain robust communication plans, policies, and practices that are in accordance with their overall strategic goals. The purpose of this case study is to investigate the impact that impression communication management has on the dynamics of internal communication at LAZ Coal, as well as the subsequent impacts that this management has on the overall performance and competitiveness of the business.</w:t>
      </w:r>
    </w:p>
    <w:p w14:paraId="1DEA72DD"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Communication inside an organization that is both efficient and effective is essential to the success of any business. It makes it easier to share information in an effective manner, it helps to align goals, and it helps to develop a congruent culture inside the organization. Academics have long recognized the enormous worth of corporate communication, highlighting the myriad ways in which it can influence the performance of organizations and their level of competitiveness.</w:t>
      </w:r>
    </w:p>
    <w:p w14:paraId="69C1DD1F" w14:textId="0E268BC2"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Effective organizational communication makes it possible to disseminate information in a timely and accurate manner, so ensuring that all individuals involved, including employees, managers, and external partners, are well-informed and in agreement with the objectives of the organization</w:t>
      </w:r>
      <w:r w:rsidR="002422E2" w:rsidRPr="006A48B1">
        <w:rPr>
          <w:rFonts w:ascii="Times New Roman" w:hAnsi="Times New Roman" w:cs="Times New Roman"/>
        </w:rPr>
        <w:t xml:space="preserve">. </w:t>
      </w:r>
      <w:r w:rsidRPr="006A48B1">
        <w:rPr>
          <w:rFonts w:ascii="Times New Roman" w:hAnsi="Times New Roman" w:cs="Times New Roman"/>
        </w:rPr>
        <w:t>In order to facilitate well-informed decision-making, effective problem-solving, and the synchronization of operations throughout the organization, the conveyance of information is of the utmost importance.</w:t>
      </w:r>
    </w:p>
    <w:p w14:paraId="1A59C8EF" w14:textId="74C87BED"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Additionally, the importance of corporate communication cannot be overstated when it comes to the development of a workforce that is both cooperative and motivated. Through the promotion of open communication, the encouragement of criticism, and the establishment of a culture of openness, organizations have the ability to enhance employee morale, work satisfaction, and dedication to the organization's mission and values. As a consequence of this, it is possible that the company will see increased levels of productivity, innovation, and overall success.</w:t>
      </w:r>
    </w:p>
    <w:p w14:paraId="6056B911" w14:textId="28F51DCF"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Furthermore, effective organizational communication plays a significant part in the process of bringing individual and organizational goals into harmony. This ensures that employees are aware of their responsibilities and how they contribute to the overall strategic goals of the company. Because of this alignment, employees are able to cultivate a sense of purpose and responsibility, which ultimately strengthens their commitment and loyalty to the success of the firm.</w:t>
      </w:r>
    </w:p>
    <w:p w14:paraId="3D17FFB7" w14:textId="114E32DF"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Additionally, the communication inside an organization is an essential component in the process of efficiently managing and adjusting to changes within the organization. By successfully describing the causes, methods, and projected consequences of change projects, organizations may reduce opposition, develop trust, and support the successful execution of strategic transformations. This can help organizations succeed in executing strategic transformations.</w:t>
      </w:r>
    </w:p>
    <w:p w14:paraId="5CB9EDAA"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Due to the fact that organizational communication is of tremendous significance, it is vital for firms to design and maintain robust communication plans, policies, and practices that are in accordance with their overall strategic goals. The purpose of this case study is to investigate the impact that impression communication management has on the dynamics of internal communication at LAZ Coal, as well as the subsequent impacts that this management has on the overall performance and competitiveness of the business.</w:t>
      </w:r>
    </w:p>
    <w:p w14:paraId="2D2B8CBD" w14:textId="77777777" w:rsidR="003C723C" w:rsidRPr="006A48B1" w:rsidRDefault="003C723C" w:rsidP="006A48B1">
      <w:pPr>
        <w:spacing w:after="0" w:line="240" w:lineRule="auto"/>
        <w:contextualSpacing/>
        <w:jc w:val="both"/>
        <w:rPr>
          <w:rFonts w:ascii="Times New Roman" w:hAnsi="Times New Roman" w:cs="Times New Roman"/>
        </w:rPr>
      </w:pPr>
    </w:p>
    <w:p w14:paraId="65FB0B74" w14:textId="56B8543C" w:rsidR="00E64B02" w:rsidRPr="006A48B1" w:rsidRDefault="00E64B02" w:rsidP="006A48B1">
      <w:pPr>
        <w:spacing w:after="0" w:line="240" w:lineRule="auto"/>
        <w:contextualSpacing/>
        <w:jc w:val="both"/>
        <w:rPr>
          <w:rFonts w:ascii="Times New Roman" w:hAnsi="Times New Roman" w:cs="Times New Roman"/>
          <w:b/>
          <w:bCs/>
        </w:rPr>
      </w:pPr>
      <w:r w:rsidRPr="006A48B1">
        <w:rPr>
          <w:rFonts w:ascii="Times New Roman" w:hAnsi="Times New Roman" w:cs="Times New Roman"/>
          <w:b/>
          <w:bCs/>
        </w:rPr>
        <w:t>METHODOLOGY</w:t>
      </w:r>
    </w:p>
    <w:p w14:paraId="66C597B5" w14:textId="7C6D53FE"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 xml:space="preserve">The impact of impression communication management on organizational communication within the context of LAZ Coal is the subject of this research study, which employs a qualitative case study approach as proposed by renowned methodologist Robert </w:t>
      </w:r>
      <w:proofErr w:type="spellStart"/>
      <w:proofErr w:type="gramStart"/>
      <w:r w:rsidRPr="006A48B1">
        <w:rPr>
          <w:rFonts w:ascii="Times New Roman" w:hAnsi="Times New Roman" w:cs="Times New Roman"/>
        </w:rPr>
        <w:t>K.</w:t>
      </w:r>
      <w:r w:rsidR="002418A4" w:rsidRPr="006A48B1">
        <w:rPr>
          <w:rFonts w:ascii="Times New Roman" w:hAnsi="Times New Roman" w:cs="Times New Roman"/>
        </w:rPr>
        <w:t>Yin</w:t>
      </w:r>
      <w:proofErr w:type="spellEnd"/>
      <w:proofErr w:type="gramEnd"/>
      <w:r w:rsidR="002418A4" w:rsidRPr="006A48B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"/>
          <w:id w:val="-478307712"/>
          <w:placeholder>
            <w:docPart w:val="DefaultPlaceholder_-1854013440"/>
          </w:placeholder>
        </w:sdtPr>
        <w:sdtEndPr/>
        <w:sdtContent>
          <w:r w:rsidR="002418A4" w:rsidRPr="006A48B1">
            <w:rPr>
              <w:rFonts w:ascii="Times New Roman" w:hAnsi="Times New Roman" w:cs="Times New Roman"/>
              <w:color w:val="000000"/>
            </w:rPr>
            <w:t>[21]</w:t>
          </w:r>
        </w:sdtContent>
      </w:sdt>
      <w:r w:rsidRPr="006A48B1">
        <w:rPr>
          <w:rFonts w:ascii="Times New Roman" w:hAnsi="Times New Roman" w:cs="Times New Roman"/>
        </w:rPr>
        <w:t xml:space="preserve"> The researchers are able to develop a comprehensive and nuanced understanding of the role of impression communication management in shaping </w:t>
      </w:r>
      <w:proofErr w:type="spellStart"/>
      <w:r w:rsidRPr="006A48B1">
        <w:rPr>
          <w:rFonts w:ascii="Times New Roman" w:hAnsi="Times New Roman" w:cs="Times New Roman"/>
        </w:rPr>
        <w:t>organizationalt</w:t>
      </w:r>
      <w:proofErr w:type="spellEnd"/>
      <w:r w:rsidRPr="006A48B1">
        <w:rPr>
          <w:rFonts w:ascii="Times New Roman" w:hAnsi="Times New Roman" w:cs="Times New Roman"/>
        </w:rPr>
        <w:t>-dependent phenomenon of organizational communication and impression management.</w:t>
      </w:r>
    </w:p>
    <w:p w14:paraId="42F9750A" w14:textId="77777777" w:rsidR="0068273F"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significance of employing a variety of sources of evidence to guarantee the reliability and validity of the research findings is underscored by Yin's case study approach. In accordance with this, the current study implements a multi-method data collection strategy that integrates in-depth interviews, document analysis, and observational data to acquire a thorough comprehension of the communication practices and strategies implemented by LAZ Coal.</w:t>
      </w:r>
    </w:p>
    <w:p w14:paraId="2EB1F88B" w14:textId="5E1E1431"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 xml:space="preserve">The in-depth interviews involve key stakeholders within the organization, including senior executives, middle managers, and frontline employees, to capture diverse perspectives on the role of impression communication management in influencing the organization's internal communication dynamics. The strategic narratives and impression management tactics employed by LAZ Coal are identified through the examination of a variety of organizational </w:t>
      </w:r>
      <w:proofErr w:type="spellStart"/>
      <w:r w:rsidRPr="006A48B1">
        <w:rPr>
          <w:rFonts w:ascii="Times New Roman" w:hAnsi="Times New Roman" w:cs="Times New Roman"/>
        </w:rPr>
        <w:t>artifacts</w:t>
      </w:r>
      <w:proofErr w:type="spellEnd"/>
      <w:r w:rsidRPr="006A48B1">
        <w:rPr>
          <w:rFonts w:ascii="Times New Roman" w:hAnsi="Times New Roman" w:cs="Times New Roman"/>
        </w:rPr>
        <w:t xml:space="preserve">, including internal communications, policy documents, and public relations materials, by the document analysis component. Lastly, the observational data is gathered through on-site visits and attendance at critical organizational events, which offer valuable insights into the actual implementation and impact of impression communication management within the company's daily operations. The study </w:t>
      </w:r>
      <w:proofErr w:type="spellStart"/>
      <w:r w:rsidRPr="006A48B1">
        <w:rPr>
          <w:rFonts w:ascii="Times New Roman" w:hAnsi="Times New Roman" w:cs="Times New Roman"/>
        </w:rPr>
        <w:t>endeavors</w:t>
      </w:r>
      <w:proofErr w:type="spellEnd"/>
      <w:r w:rsidRPr="006A48B1">
        <w:rPr>
          <w:rFonts w:ascii="Times New Roman" w:hAnsi="Times New Roman" w:cs="Times New Roman"/>
        </w:rPr>
        <w:t xml:space="preserve"> to enhance the validity of the research findings and cultivate a comprehensive, contextual comprehension of the phenomenon by triangulating these numerous data sources.</w:t>
      </w:r>
    </w:p>
    <w:p w14:paraId="59EB000B" w14:textId="0A54360F" w:rsidR="00E64B02"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data analysis process adheres to the approach recommended by Yin (2018), which entails a systematic coding and categorization of the collected data to identify emergent themes, patterns, and relationships. The researchers are able to develop a comprehensive and nuanced understanding of the role of impression communication management in shaping organizational communication at LAZ Coal as a result of the constant comparison of findings across the different data sources and the iterative process of data analysis.</w:t>
      </w:r>
    </w:p>
    <w:p w14:paraId="439D0F58" w14:textId="77777777" w:rsidR="003C723C" w:rsidRPr="006A48B1" w:rsidRDefault="003C723C" w:rsidP="006A48B1">
      <w:pPr>
        <w:spacing w:after="0" w:line="240" w:lineRule="auto"/>
        <w:contextualSpacing/>
        <w:jc w:val="both"/>
        <w:rPr>
          <w:rFonts w:ascii="Times New Roman" w:hAnsi="Times New Roman" w:cs="Times New Roman"/>
        </w:rPr>
      </w:pPr>
    </w:p>
    <w:p w14:paraId="2FC25B6C" w14:textId="1E478059" w:rsidR="00E64B02" w:rsidRPr="006A48B1" w:rsidRDefault="00E64B02" w:rsidP="006A48B1">
      <w:pPr>
        <w:spacing w:after="0" w:line="240" w:lineRule="auto"/>
        <w:contextualSpacing/>
        <w:jc w:val="both"/>
        <w:rPr>
          <w:rFonts w:ascii="Times New Roman" w:hAnsi="Times New Roman" w:cs="Times New Roman"/>
          <w:b/>
          <w:bCs/>
        </w:rPr>
      </w:pPr>
      <w:r w:rsidRPr="006A48B1">
        <w:rPr>
          <w:rFonts w:ascii="Times New Roman" w:hAnsi="Times New Roman" w:cs="Times New Roman"/>
          <w:b/>
          <w:bCs/>
        </w:rPr>
        <w:t>RESULTS AND DISCUSSION</w:t>
      </w:r>
    </w:p>
    <w:p w14:paraId="188D8D1D" w14:textId="00561D46" w:rsidR="00EE1607" w:rsidRPr="006A48B1" w:rsidRDefault="003C723C" w:rsidP="006A48B1">
      <w:pPr>
        <w:spacing w:after="0" w:line="240" w:lineRule="auto"/>
        <w:contextualSpacing/>
        <w:jc w:val="both"/>
        <w:rPr>
          <w:rFonts w:ascii="Times New Roman" w:hAnsi="Times New Roman" w:cs="Times New Roman"/>
          <w:b/>
          <w:bCs/>
        </w:rPr>
      </w:pPr>
      <w:r w:rsidRPr="006A48B1">
        <w:rPr>
          <w:rFonts w:ascii="Times New Roman" w:hAnsi="Times New Roman" w:cs="Times New Roman"/>
          <w:b/>
          <w:bCs/>
        </w:rPr>
        <w:t>Impression Communication Management at LAZ Coal</w:t>
      </w:r>
    </w:p>
    <w:p w14:paraId="1F86C8B5"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results of the in-depth case study of LAZ Coal show the essential part of impression communication management in forming the internal communication dynamics of the company. Three main aspects of impression communication management at action inside the company are highlighted by the data gathered by means of observations, document study, and interviews.</w:t>
      </w:r>
    </w:p>
    <w:p w14:paraId="5DB34896"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 xml:space="preserve">First, the top leadership team </w:t>
      </w:r>
      <w:proofErr w:type="spellStart"/>
      <w:r w:rsidRPr="006A48B1">
        <w:rPr>
          <w:rFonts w:ascii="Times New Roman" w:hAnsi="Times New Roman" w:cs="Times New Roman"/>
        </w:rPr>
        <w:t>oforganizationaldeliberately</w:t>
      </w:r>
      <w:proofErr w:type="spellEnd"/>
      <w:r w:rsidRPr="006A48B1">
        <w:rPr>
          <w:rFonts w:ascii="Times New Roman" w:hAnsi="Times New Roman" w:cs="Times New Roman"/>
        </w:rPr>
        <w:t xml:space="preserve"> used impression management techniques to create a positive public view of the company's social and environmental responsibility projects. This is clear in the well written outside communications, including sustainability reports and press releases stressing the company's dedication to environmentally friendly mining methods and community involvement. Particularly in response to increased public scrutiny and stakeholder concerns about the environmental impact of the coal sector, the interviews with top executives exposed a deliberate effort to actively manage the company's reputation and position LAZ Coal as a responsible corporate citizen.</w:t>
      </w:r>
    </w:p>
    <w:p w14:paraId="5FE11283" w14:textId="5BE25415"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Second, the results imply that internal communication methods of the company also reflect impression communication management. Frontline workers and middle managers said they felt a great focus on matching team-level and personal communication with the strategic narratives and intended public image of the company. This was shown in the way staff members were urged to present their efforts and accomplishments in a way that strengthened the brand identification and basic principles of the business. The document study also exposed the existence of comprehensive communication policies and training initiatives meant to guarantee a consistent and coherent presentation of LAZ Coal's image and message throughout all organizational levels.</w:t>
      </w:r>
    </w:p>
    <w:p w14:paraId="6CCA6890"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 xml:space="preserve">The third crucial aspect of image communication management at LAZ Coal is its impact on the broader organizational communication climate and employee engagement. Emphasizing the need of matching internal and external communication strategies to achieve long-lasting organizational success, the case study of Los Angeles Coal provides insightful analysis of the complex interaction between impression communication management and </w:t>
      </w:r>
      <w:proofErr w:type="spellStart"/>
      <w:r w:rsidRPr="006A48B1">
        <w:rPr>
          <w:rFonts w:ascii="Times New Roman" w:hAnsi="Times New Roman" w:cs="Times New Roman"/>
        </w:rPr>
        <w:t>organizationalge</w:t>
      </w:r>
      <w:proofErr w:type="spellEnd"/>
      <w:r w:rsidRPr="006A48B1">
        <w:rPr>
          <w:rFonts w:ascii="Times New Roman" w:hAnsi="Times New Roman" w:cs="Times New Roman"/>
        </w:rPr>
        <w:t>, hence they were reluctant to voice critical comments or concerns during interviews. This might hinder the free flow of knowledge and limit the capacity of the company to identify and address evolving problems right away. Moreover, the emphasis on impression management has sometimes lessened the importance of honest, true communication, which is necessary to build confidence and foster inclusion among staff members.</w:t>
      </w:r>
    </w:p>
    <w:p w14:paraId="0631959C" w14:textId="77777777"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Ironically, even if LAZ Coal's intentional application of impression communication management has helped to build a positive external image, it has also inadvertently produced an internal communication environment deemed as unduly controlled and devoid of real conversation. This scenario highlights the need of companies striking a careful balance between influencing public opinion and promoting a transparent, open, cooperative culture inside the company. Ignoring this could reduce staff dedication, innovation, and the capacity of the company to weather challenges ahead.</w:t>
      </w:r>
    </w:p>
    <w:p w14:paraId="3C0CBB66" w14:textId="742BEEF3" w:rsidR="003C723C" w:rsidRPr="006A48B1" w:rsidRDefault="003C723C"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Emphasizing the need of matching internal and external communication strategies to achieve long-lasting organizational success, the case study of Los Angeles Coal provides insightful analysis of the complex interaction between impression communication management and organizational communication.</w:t>
      </w:r>
    </w:p>
    <w:p w14:paraId="54B7034B" w14:textId="77777777" w:rsidR="0068273F" w:rsidRPr="006A48B1" w:rsidRDefault="0068273F" w:rsidP="006A48B1">
      <w:pPr>
        <w:spacing w:after="0" w:line="240" w:lineRule="auto"/>
        <w:ind w:firstLine="567"/>
        <w:contextualSpacing/>
        <w:jc w:val="both"/>
        <w:rPr>
          <w:rFonts w:ascii="Times New Roman" w:hAnsi="Times New Roman" w:cs="Times New Roman"/>
        </w:rPr>
      </w:pPr>
    </w:p>
    <w:p w14:paraId="0ACA0001" w14:textId="1313C4E4" w:rsidR="000E7439" w:rsidRPr="006A48B1" w:rsidRDefault="000E7439" w:rsidP="006A48B1">
      <w:pPr>
        <w:spacing w:after="0" w:line="240" w:lineRule="auto"/>
        <w:contextualSpacing/>
        <w:jc w:val="both"/>
        <w:rPr>
          <w:rFonts w:ascii="Times New Roman" w:hAnsi="Times New Roman" w:cs="Times New Roman"/>
          <w:b/>
          <w:bCs/>
        </w:rPr>
      </w:pPr>
      <w:r w:rsidRPr="006A48B1">
        <w:rPr>
          <w:rFonts w:ascii="Times New Roman" w:hAnsi="Times New Roman" w:cs="Times New Roman"/>
          <w:b/>
          <w:bCs/>
        </w:rPr>
        <w:t>Strategic Communication Management and Organizational Relationships</w:t>
      </w:r>
    </w:p>
    <w:p w14:paraId="388FA1C3" w14:textId="1DFB552A"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results of the LAZ Coal case study highlight the crucial importance of strategic communication management in influencing an organization's internal and external relationships. Consequently, this can enhance the organization's impression of communication management strategies to greatly influence the organization's capacity to develop and sustain important connections with stakeholders.</w:t>
      </w:r>
    </w:p>
    <w:p w14:paraId="492E1E59" w14:textId="77777777"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Externally, LAZ Coal's proactive management of its public image and narrative has allowed the company to successfully address the increased scrutiny and stakeholder concerns around the environmental effects of the coal business. The company has strategically presented its sustainability initiatives and community engagement programs to establish itself as a responsible corporate citizen. This has helped to reduce reputational risks and enhance its credibility with external stakeholders, including regulatory bodies, environmental advocacy groups, and the local community.</w:t>
      </w:r>
    </w:p>
    <w:p w14:paraId="3C234FDC" w14:textId="77777777"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Nevertheless, the internal dynamics expose a more intricate depiction. The strategic communication management method employed by LAZ Coal has successfully projected a unified and positive public image. However, it has inadvertently limited open and genuine communication within the firm. The results indicate that the widespread focus on matching individual and team-level communication with the company's desired narratives has somewhat hindered the unrestricted exchange of information and restricted the organization's capacity to participate in authentic dialogue with its employees.</w:t>
      </w:r>
    </w:p>
    <w:p w14:paraId="0328AFC6" w14:textId="2AD0D602"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his phenomenon emphasizes the intricate equilibrium that firms must achieve in order to effectively handle their external reputation while also cultivating an internal communication culture that is collaborative, transparent, and built on trust. Neglecting to accomplish this might weaken employee commitment, creativity, and the organization's ability to withstand future obstacles.</w:t>
      </w:r>
    </w:p>
    <w:p w14:paraId="4AEBE884" w14:textId="77777777" w:rsidR="000E7439" w:rsidRPr="006A48B1" w:rsidRDefault="000E7439" w:rsidP="006A48B1">
      <w:pPr>
        <w:spacing w:after="0" w:line="240" w:lineRule="auto"/>
        <w:ind w:firstLine="567"/>
        <w:contextualSpacing/>
        <w:jc w:val="both"/>
        <w:rPr>
          <w:rFonts w:ascii="Times New Roman" w:hAnsi="Times New Roman" w:cs="Times New Roman"/>
        </w:rPr>
      </w:pPr>
    </w:p>
    <w:p w14:paraId="3F5FFF98" w14:textId="5743E286"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LAZ Coal case highlights the significance of strategic communication management as a vital element of an organization's strategic planning and engagement with stakeholders. Organizations can strengthen their capacity to establish and sustain robust relationships with crucial stakeholders, both internal and external, by harmonizing their internal and external communication strategies. Consequently, this can enhance the organization's overall competitiveness, adaptability, and long-term sustainability in a swiftly evolving business environment.</w:t>
      </w:r>
    </w:p>
    <w:p w14:paraId="48123292" w14:textId="77777777"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findings from the LAZ Coal case study shed light on the complex connection between strategic communication management and the internal dynamics of the organization. Although the senior leadership has been quite successful in shaping a positive public image, the effect on internal communication within the organization has been more nuanced.</w:t>
      </w:r>
    </w:p>
    <w:p w14:paraId="72D78F2E" w14:textId="735BFB9E"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here is a strong expectation for employees to align their communication with the company's desired narratives and brand identity, which has been influenced by the emphasis on impression management. There is a noticeable absence of open dialogue and genuine exchange of information, as frontline employees have expressed reluctance to share critical feedback or concerns that may contradict the organization's public image.</w:t>
      </w:r>
    </w:p>
    <w:p w14:paraId="102F1BDA" w14:textId="78C9DE24"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This situation highlights the possible drawbacks of being too inflexible or controlling in strategic communication management. Although the strategic framing of the organization's messaging and initiatives may be successful in shaping external perceptions, it can unintentionally harm the internal communication climate, erode trust, and hinder the flow of valuable information that could otherwise contribute to the organization's decision-making and problem-solving processes.</w:t>
      </w:r>
    </w:p>
    <w:p w14:paraId="7A4C3EE7" w14:textId="77777777"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In order to find a middle ground, LAZ Coal should consider embracing a more thoughtful and inclusive approach to strategic communication management. This approach would acknowledge the significance of cultivating a culture of honest, transparent, and genuine dialogue within the company. This could involve giving employees the opportunity to contribute to the development of the company's communication strategies, fostering an environment where constructive feedback and differing opinions are welcomed, and highlighting the importance of open and honest communication to build trust and strengthen the organization.</w:t>
      </w:r>
    </w:p>
    <w:p w14:paraId="4A496DE2" w14:textId="1BF387C7"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LAZ Coal can enhance its capacity to foster and sustain robust connections with a wide array of stakeholders, both internal and external, by harmonizing its external and internal communication strategies. As a result, the company can improve its overall competitiveness, adapt to changing industry challenges and societal expectations, and ensure long-term sustainability.</w:t>
      </w:r>
    </w:p>
    <w:p w14:paraId="2885C79C" w14:textId="77777777" w:rsidR="003C723C" w:rsidRPr="006A48B1" w:rsidRDefault="003C723C" w:rsidP="006A48B1">
      <w:pPr>
        <w:spacing w:after="0" w:line="240" w:lineRule="auto"/>
        <w:contextualSpacing/>
        <w:jc w:val="both"/>
        <w:rPr>
          <w:rFonts w:ascii="Times New Roman" w:hAnsi="Times New Roman" w:cs="Times New Roman"/>
        </w:rPr>
      </w:pPr>
    </w:p>
    <w:p w14:paraId="72DBDA6A" w14:textId="585F4A17" w:rsidR="00EE1607" w:rsidRPr="006A48B1" w:rsidRDefault="00EE1607" w:rsidP="006A48B1">
      <w:pPr>
        <w:spacing w:after="0" w:line="240" w:lineRule="auto"/>
        <w:contextualSpacing/>
        <w:jc w:val="both"/>
        <w:rPr>
          <w:rFonts w:ascii="Times New Roman" w:hAnsi="Times New Roman" w:cs="Times New Roman"/>
          <w:b/>
          <w:bCs/>
        </w:rPr>
      </w:pPr>
      <w:r w:rsidRPr="006A48B1">
        <w:rPr>
          <w:rFonts w:ascii="Times New Roman" w:hAnsi="Times New Roman" w:cs="Times New Roman"/>
          <w:b/>
          <w:bCs/>
        </w:rPr>
        <w:t>CONCLUSION</w:t>
      </w:r>
    </w:p>
    <w:p w14:paraId="65E0AC76" w14:textId="548B6BCA"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case study of LAZ Coal offers valuable insights into the intricate dynamics between strategic communication management and an organization's internal and external relationships. The findings highlight the crucial importance of effective communication in helping an organization adapt to the changing expectations and demands of its various stakeholders, including regulatory bodies, environmental advocacy groups, and employees.</w:t>
      </w:r>
    </w:p>
    <w:p w14:paraId="774509CC" w14:textId="77777777"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leadership team at LAZ Coal has effectively utilized impression management tactics to build a positive public image and gain credibility with important external stakeholders. Through strategic framing of its sustainability initiatives and community engagement programs, the organization has successfully managed reputational risks and established itself as a responsible corporate citizen in the coal industry, which faces intense scrutiny.</w:t>
      </w:r>
    </w:p>
    <w:p w14:paraId="463E008D" w14:textId="77777777"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Nevertheless, the internal dynamics paint a more intricate picture. Although the strategic communication management approach has proven successful in handling the organization's external relationships, it has inadvertently limited open and genuine dialogue within the organization. The prevailing focus on ensuring that individual and team-level communication aligns with the company's desired narratives has occasionally hindered the open exchange of information and restricted the organization's capacity to have authentic, productive discussions with its employees.</w:t>
      </w:r>
    </w:p>
    <w:p w14:paraId="5AE60235" w14:textId="6F3FB2F8"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This discovery highlights the significance of maintaining a delicate equilibrium between handling the public perception of an organization and fostering a collaborative, transparent, and trust-based communication culture internally. Neglecting to address this issue can have a detrimental impact on employee engagement, innovation, and the organization's ability to adapt to future challenges.</w:t>
      </w:r>
    </w:p>
    <w:p w14:paraId="44EF986D" w14:textId="77777777"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By aligning its external and internal communication strategies, LAZ Coal can strengthen its capacity to foster and sustain robust relationships with a wide variety of stakeholders. As a result, this can help the organization stay competitive, adaptable, and sustainable in a fast-paced business environment.</w:t>
      </w:r>
    </w:p>
    <w:p w14:paraId="6385AC7E" w14:textId="77777777" w:rsidR="000E7439" w:rsidRPr="006A48B1" w:rsidRDefault="000E7439" w:rsidP="006A48B1">
      <w:pPr>
        <w:spacing w:after="0" w:line="240" w:lineRule="auto"/>
        <w:ind w:firstLine="567"/>
        <w:contextualSpacing/>
        <w:jc w:val="both"/>
        <w:rPr>
          <w:rFonts w:ascii="Times New Roman" w:hAnsi="Times New Roman" w:cs="Times New Roman"/>
        </w:rPr>
      </w:pPr>
      <w:r w:rsidRPr="006A48B1">
        <w:rPr>
          <w:rFonts w:ascii="Times New Roman" w:hAnsi="Times New Roman" w:cs="Times New Roman"/>
        </w:rPr>
        <w:t>The lessons derived from the LAZ Coal case study provide valuable insights for organizations in various industries. They emphasize the strategic significance of communication management and the importance of considering the interplay between external and internal communication dynamics. In today's ever-changing and unpredictable business environment, it is essential for organizations to seamlessly incorporate strategic communication management into their overall strategic planning and stakeholder engagement strategy. This integration is vital for ensuring their long-term success and ability to adapt to challenges.</w:t>
      </w:r>
    </w:p>
    <w:p w14:paraId="1787EC92" w14:textId="77777777" w:rsidR="00BB75D6" w:rsidRPr="006A48B1" w:rsidRDefault="00BB75D6" w:rsidP="006A48B1">
      <w:pPr>
        <w:spacing w:after="0" w:line="240" w:lineRule="auto"/>
        <w:contextualSpacing/>
        <w:jc w:val="both"/>
        <w:rPr>
          <w:rFonts w:ascii="Times New Roman" w:hAnsi="Times New Roman" w:cs="Times New Roman"/>
        </w:rPr>
      </w:pPr>
    </w:p>
    <w:p w14:paraId="64804477" w14:textId="1A373A2A" w:rsidR="00FF2F20" w:rsidRPr="006A48B1" w:rsidRDefault="00FF2F20" w:rsidP="006A48B1">
      <w:pPr>
        <w:spacing w:after="0" w:line="240" w:lineRule="auto"/>
        <w:contextualSpacing/>
        <w:jc w:val="both"/>
        <w:rPr>
          <w:rFonts w:ascii="Times New Roman" w:hAnsi="Times New Roman" w:cs="Times New Roman"/>
          <w:b/>
          <w:bCs/>
        </w:rPr>
      </w:pPr>
      <w:r w:rsidRPr="006A48B1">
        <w:rPr>
          <w:rFonts w:ascii="Times New Roman" w:hAnsi="Times New Roman" w:cs="Times New Roman"/>
          <w:b/>
          <w:bCs/>
        </w:rPr>
        <w:t>REFERENCES</w:t>
      </w:r>
    </w:p>
    <w:sdt>
      <w:sdtPr>
        <w:rPr>
          <w:rFonts w:ascii="Times New Roman" w:hAnsi="Times New Roman" w:cs="Times New Roman"/>
        </w:rPr>
        <w:tag w:val="MENDELEY_BIBLIOGRAPHY"/>
        <w:id w:val="-1434200279"/>
        <w:placeholder>
          <w:docPart w:val="4AF39FE7BB254C498F3CB2F334B2D865"/>
        </w:placeholder>
      </w:sdtPr>
      <w:sdtEndPr/>
      <w:sdtContent>
        <w:p w14:paraId="535EF79C"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kern w:val="0"/>
              <w14:ligatures w14:val="none"/>
            </w:rPr>
          </w:pPr>
          <w:r w:rsidRPr="006A48B1">
            <w:rPr>
              <w:rFonts w:ascii="Times New Roman" w:eastAsia="Times New Roman" w:hAnsi="Times New Roman" w:cs="Times New Roman"/>
            </w:rPr>
            <w:t>[1]</w:t>
          </w:r>
          <w:r w:rsidRPr="006A48B1">
            <w:rPr>
              <w:rFonts w:ascii="Times New Roman" w:eastAsia="Times New Roman" w:hAnsi="Times New Roman" w:cs="Times New Roman"/>
            </w:rPr>
            <w:tab/>
            <w:t xml:space="preserve">M. T. </w:t>
          </w:r>
          <w:proofErr w:type="spellStart"/>
          <w:r w:rsidRPr="006A48B1">
            <w:rPr>
              <w:rFonts w:ascii="Times New Roman" w:eastAsia="Times New Roman" w:hAnsi="Times New Roman" w:cs="Times New Roman"/>
            </w:rPr>
            <w:t>Kolil</w:t>
          </w:r>
          <w:proofErr w:type="spellEnd"/>
          <w:r w:rsidRPr="006A48B1">
            <w:rPr>
              <w:rFonts w:ascii="Times New Roman" w:eastAsia="Times New Roman" w:hAnsi="Times New Roman" w:cs="Times New Roman"/>
            </w:rPr>
            <w:t xml:space="preserve">, H. </w:t>
          </w:r>
          <w:proofErr w:type="spellStart"/>
          <w:r w:rsidRPr="006A48B1">
            <w:rPr>
              <w:rFonts w:ascii="Times New Roman" w:eastAsia="Times New Roman" w:hAnsi="Times New Roman" w:cs="Times New Roman"/>
            </w:rPr>
            <w:t>Harliantara</w:t>
          </w:r>
          <w:proofErr w:type="spellEnd"/>
          <w:r w:rsidRPr="006A48B1">
            <w:rPr>
              <w:rFonts w:ascii="Times New Roman" w:eastAsia="Times New Roman" w:hAnsi="Times New Roman" w:cs="Times New Roman"/>
            </w:rPr>
            <w:t xml:space="preserve">, and D. </w:t>
          </w:r>
          <w:proofErr w:type="spellStart"/>
          <w:r w:rsidRPr="006A48B1">
            <w:rPr>
              <w:rFonts w:ascii="Times New Roman" w:eastAsia="Times New Roman" w:hAnsi="Times New Roman" w:cs="Times New Roman"/>
            </w:rPr>
            <w:t>Susilo</w:t>
          </w:r>
          <w:proofErr w:type="spellEnd"/>
          <w:r w:rsidRPr="006A48B1">
            <w:rPr>
              <w:rFonts w:ascii="Times New Roman" w:eastAsia="Times New Roman" w:hAnsi="Times New Roman" w:cs="Times New Roman"/>
            </w:rPr>
            <w:t>, “</w:t>
          </w:r>
          <w:proofErr w:type="spellStart"/>
          <w:r w:rsidRPr="006A48B1">
            <w:rPr>
              <w:rFonts w:ascii="Times New Roman" w:eastAsia="Times New Roman" w:hAnsi="Times New Roman" w:cs="Times New Roman"/>
            </w:rPr>
            <w:t>Kebijakan</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Siaran</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Lokal</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Televisi</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Berjaring</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Kompas</w:t>
          </w:r>
          <w:proofErr w:type="spellEnd"/>
          <w:r w:rsidRPr="006A48B1">
            <w:rPr>
              <w:rFonts w:ascii="Times New Roman" w:eastAsia="Times New Roman" w:hAnsi="Times New Roman" w:cs="Times New Roman"/>
            </w:rPr>
            <w:t xml:space="preserve"> TV,” </w:t>
          </w:r>
          <w:proofErr w:type="gramStart"/>
          <w:r w:rsidRPr="006A48B1">
            <w:rPr>
              <w:rFonts w:ascii="Times New Roman" w:eastAsia="Times New Roman" w:hAnsi="Times New Roman" w:cs="Times New Roman"/>
              <w:i/>
              <w:iCs/>
            </w:rPr>
            <w:t>ETTISAL :</w:t>
          </w:r>
          <w:proofErr w:type="gramEnd"/>
          <w:r w:rsidRPr="006A48B1">
            <w:rPr>
              <w:rFonts w:ascii="Times New Roman" w:eastAsia="Times New Roman" w:hAnsi="Times New Roman" w:cs="Times New Roman"/>
              <w:i/>
              <w:iCs/>
            </w:rPr>
            <w:t xml:space="preserve"> Journal of Communication</w:t>
          </w:r>
          <w:r w:rsidRPr="006A48B1">
            <w:rPr>
              <w:rFonts w:ascii="Times New Roman" w:eastAsia="Times New Roman" w:hAnsi="Times New Roman" w:cs="Times New Roman"/>
            </w:rPr>
            <w:t xml:space="preserve">, 2020,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10.21111/ejoc.v5i1.4353.</w:t>
          </w:r>
        </w:p>
        <w:p w14:paraId="7D4DF283"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[2]</w:t>
          </w:r>
          <w:r w:rsidRPr="006A48B1">
            <w:rPr>
              <w:rFonts w:ascii="Times New Roman" w:eastAsia="Times New Roman" w:hAnsi="Times New Roman" w:cs="Times New Roman"/>
            </w:rPr>
            <w:tab/>
            <w:t xml:space="preserve">H. </w:t>
          </w:r>
          <w:proofErr w:type="spellStart"/>
          <w:r w:rsidRPr="006A48B1">
            <w:rPr>
              <w:rFonts w:ascii="Times New Roman" w:eastAsia="Times New Roman" w:hAnsi="Times New Roman" w:cs="Times New Roman"/>
            </w:rPr>
            <w:t>Harliantara</w:t>
          </w:r>
          <w:proofErr w:type="spellEnd"/>
          <w:r w:rsidRPr="006A48B1">
            <w:rPr>
              <w:rFonts w:ascii="Times New Roman" w:eastAsia="Times New Roman" w:hAnsi="Times New Roman" w:cs="Times New Roman"/>
            </w:rPr>
            <w:t xml:space="preserve">, N. F. S. </w:t>
          </w:r>
          <w:proofErr w:type="spellStart"/>
          <w:r w:rsidRPr="006A48B1">
            <w:rPr>
              <w:rFonts w:ascii="Times New Roman" w:eastAsia="Times New Roman" w:hAnsi="Times New Roman" w:cs="Times New Roman"/>
            </w:rPr>
            <w:t>Maella</w:t>
          </w:r>
          <w:proofErr w:type="spellEnd"/>
          <w:r w:rsidRPr="006A48B1">
            <w:rPr>
              <w:rFonts w:ascii="Times New Roman" w:eastAsia="Times New Roman" w:hAnsi="Times New Roman" w:cs="Times New Roman"/>
            </w:rPr>
            <w:t xml:space="preserve">, A. </w:t>
          </w:r>
          <w:proofErr w:type="spellStart"/>
          <w:r w:rsidRPr="006A48B1">
            <w:rPr>
              <w:rFonts w:ascii="Times New Roman" w:eastAsia="Times New Roman" w:hAnsi="Times New Roman" w:cs="Times New Roman"/>
            </w:rPr>
            <w:t>Junaedi</w:t>
          </w:r>
          <w:proofErr w:type="spellEnd"/>
          <w:r w:rsidRPr="006A48B1">
            <w:rPr>
              <w:rFonts w:ascii="Times New Roman" w:eastAsia="Times New Roman" w:hAnsi="Times New Roman" w:cs="Times New Roman"/>
            </w:rPr>
            <w:t xml:space="preserve">, D. </w:t>
          </w:r>
          <w:proofErr w:type="spellStart"/>
          <w:r w:rsidRPr="006A48B1">
            <w:rPr>
              <w:rFonts w:ascii="Times New Roman" w:eastAsia="Times New Roman" w:hAnsi="Times New Roman" w:cs="Times New Roman"/>
            </w:rPr>
            <w:t>Abror</w:t>
          </w:r>
          <w:proofErr w:type="spellEnd"/>
          <w:r w:rsidRPr="006A48B1">
            <w:rPr>
              <w:rFonts w:ascii="Times New Roman" w:eastAsia="Times New Roman" w:hAnsi="Times New Roman" w:cs="Times New Roman"/>
            </w:rPr>
            <w:t xml:space="preserve">, and L. H. Chen, “The impact of elements and advertising broadcasting intensity exposure in terrestrial radio,” </w:t>
          </w:r>
          <w:proofErr w:type="spellStart"/>
          <w:r w:rsidRPr="006A48B1">
            <w:rPr>
              <w:rFonts w:ascii="Times New Roman" w:eastAsia="Times New Roman" w:hAnsi="Times New Roman" w:cs="Times New Roman"/>
              <w:i/>
              <w:iCs/>
            </w:rPr>
            <w:t>Jurnal</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Studi</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Komunikasi</w:t>
          </w:r>
          <w:proofErr w:type="spellEnd"/>
          <w:r w:rsidRPr="006A48B1">
            <w:rPr>
              <w:rFonts w:ascii="Times New Roman" w:eastAsia="Times New Roman" w:hAnsi="Times New Roman" w:cs="Times New Roman"/>
            </w:rPr>
            <w:t xml:space="preserve">, vol. 7, no. 1, pp. 065–084, Mar. 2023,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10.25139/</w:t>
          </w:r>
          <w:proofErr w:type="gramStart"/>
          <w:r w:rsidRPr="006A48B1">
            <w:rPr>
              <w:rFonts w:ascii="Times New Roman" w:eastAsia="Times New Roman" w:hAnsi="Times New Roman" w:cs="Times New Roman"/>
            </w:rPr>
            <w:t>jsk.v</w:t>
          </w:r>
          <w:proofErr w:type="gramEnd"/>
          <w:r w:rsidRPr="006A48B1">
            <w:rPr>
              <w:rFonts w:ascii="Times New Roman" w:eastAsia="Times New Roman" w:hAnsi="Times New Roman" w:cs="Times New Roman"/>
            </w:rPr>
            <w:t>7i1.6144.</w:t>
          </w:r>
        </w:p>
        <w:p w14:paraId="325D7970"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[3]</w:t>
          </w:r>
          <w:r w:rsidRPr="006A48B1">
            <w:rPr>
              <w:rFonts w:ascii="Times New Roman" w:eastAsia="Times New Roman" w:hAnsi="Times New Roman" w:cs="Times New Roman"/>
            </w:rPr>
            <w:tab/>
            <w:t xml:space="preserve">A. M. Muhammad, S. </w:t>
          </w:r>
          <w:proofErr w:type="spellStart"/>
          <w:r w:rsidRPr="006A48B1">
            <w:rPr>
              <w:rFonts w:ascii="Times New Roman" w:eastAsia="Times New Roman" w:hAnsi="Times New Roman" w:cs="Times New Roman"/>
            </w:rPr>
            <w:t>Prawiradiredja</w:t>
          </w:r>
          <w:proofErr w:type="spellEnd"/>
          <w:r w:rsidRPr="006A48B1">
            <w:rPr>
              <w:rFonts w:ascii="Times New Roman" w:eastAsia="Times New Roman" w:hAnsi="Times New Roman" w:cs="Times New Roman"/>
            </w:rPr>
            <w:t xml:space="preserve">, and I. </w:t>
          </w:r>
          <w:proofErr w:type="spellStart"/>
          <w:r w:rsidRPr="006A48B1">
            <w:rPr>
              <w:rFonts w:ascii="Times New Roman" w:eastAsia="Times New Roman" w:hAnsi="Times New Roman" w:cs="Times New Roman"/>
            </w:rPr>
            <w:t>Fitriyah</w:t>
          </w:r>
          <w:proofErr w:type="spellEnd"/>
          <w:r w:rsidRPr="006A48B1">
            <w:rPr>
              <w:rFonts w:ascii="Times New Roman" w:eastAsia="Times New Roman" w:hAnsi="Times New Roman" w:cs="Times New Roman"/>
            </w:rPr>
            <w:t xml:space="preserve">, “Corporate Value: Persona </w:t>
          </w:r>
          <w:proofErr w:type="spellStart"/>
          <w:r w:rsidRPr="006A48B1">
            <w:rPr>
              <w:rFonts w:ascii="Times New Roman" w:eastAsia="Times New Roman" w:hAnsi="Times New Roman" w:cs="Times New Roman"/>
            </w:rPr>
            <w:t>pada</w:t>
          </w:r>
          <w:proofErr w:type="spellEnd"/>
          <w:r w:rsidRPr="006A48B1">
            <w:rPr>
              <w:rFonts w:ascii="Times New Roman" w:eastAsia="Times New Roman" w:hAnsi="Times New Roman" w:cs="Times New Roman"/>
            </w:rPr>
            <w:t xml:space="preserve"> Company Profile PT. </w:t>
          </w:r>
          <w:proofErr w:type="spellStart"/>
          <w:r w:rsidRPr="006A48B1">
            <w:rPr>
              <w:rFonts w:ascii="Times New Roman" w:eastAsia="Times New Roman" w:hAnsi="Times New Roman" w:cs="Times New Roman"/>
            </w:rPr>
            <w:t>Kereta</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Api</w:t>
          </w:r>
          <w:proofErr w:type="spellEnd"/>
          <w:r w:rsidRPr="006A48B1">
            <w:rPr>
              <w:rFonts w:ascii="Times New Roman" w:eastAsia="Times New Roman" w:hAnsi="Times New Roman" w:cs="Times New Roman"/>
            </w:rPr>
            <w:t xml:space="preserve"> Indonesia,” </w:t>
          </w:r>
          <w:proofErr w:type="spellStart"/>
          <w:r w:rsidRPr="006A48B1">
            <w:rPr>
              <w:rFonts w:ascii="Times New Roman" w:eastAsia="Times New Roman" w:hAnsi="Times New Roman" w:cs="Times New Roman"/>
              <w:i/>
              <w:iCs/>
            </w:rPr>
            <w:t>Jurnal</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Komunikasi</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Profesional</w:t>
          </w:r>
          <w:proofErr w:type="spellEnd"/>
          <w:r w:rsidRPr="006A48B1">
            <w:rPr>
              <w:rFonts w:ascii="Times New Roman" w:eastAsia="Times New Roman" w:hAnsi="Times New Roman" w:cs="Times New Roman"/>
            </w:rPr>
            <w:t xml:space="preserve">, 2018,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10.25139/</w:t>
          </w:r>
          <w:proofErr w:type="gramStart"/>
          <w:r w:rsidRPr="006A48B1">
            <w:rPr>
              <w:rFonts w:ascii="Times New Roman" w:eastAsia="Times New Roman" w:hAnsi="Times New Roman" w:cs="Times New Roman"/>
            </w:rPr>
            <w:t>jkp.v</w:t>
          </w:r>
          <w:proofErr w:type="gramEnd"/>
          <w:r w:rsidRPr="006A48B1">
            <w:rPr>
              <w:rFonts w:ascii="Times New Roman" w:eastAsia="Times New Roman" w:hAnsi="Times New Roman" w:cs="Times New Roman"/>
            </w:rPr>
            <w:t>2i1.843.</w:t>
          </w:r>
        </w:p>
        <w:p w14:paraId="47087C41"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[4]</w:t>
          </w:r>
          <w:r w:rsidRPr="006A48B1">
            <w:rPr>
              <w:rFonts w:ascii="Times New Roman" w:eastAsia="Times New Roman" w:hAnsi="Times New Roman" w:cs="Times New Roman"/>
            </w:rPr>
            <w:tab/>
            <w:t xml:space="preserve">T. Parry-Giles, “Images, Scandal, and Communication Strategies of the Clinton Presidency,” </w:t>
          </w:r>
          <w:r w:rsidRPr="006A48B1">
            <w:rPr>
              <w:rFonts w:ascii="Times New Roman" w:eastAsia="Times New Roman" w:hAnsi="Times New Roman" w:cs="Times New Roman"/>
              <w:i/>
              <w:iCs/>
            </w:rPr>
            <w:t>Pres Stud Q</w:t>
          </w:r>
          <w:r w:rsidRPr="006A48B1">
            <w:rPr>
              <w:rFonts w:ascii="Times New Roman" w:eastAsia="Times New Roman" w:hAnsi="Times New Roman" w:cs="Times New Roman"/>
            </w:rPr>
            <w:t xml:space="preserve">, 2004,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10.1111/j.0360-4918.2004.056_</w:t>
          </w:r>
          <w:proofErr w:type="gramStart"/>
          <w:r w:rsidRPr="006A48B1">
            <w:rPr>
              <w:rFonts w:ascii="Times New Roman" w:eastAsia="Times New Roman" w:hAnsi="Times New Roman" w:cs="Times New Roman"/>
            </w:rPr>
            <w:t>9.x.</w:t>
          </w:r>
          <w:proofErr w:type="gramEnd"/>
        </w:p>
        <w:p w14:paraId="2B9396CA"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[5]</w:t>
          </w:r>
          <w:r w:rsidRPr="006A48B1">
            <w:rPr>
              <w:rFonts w:ascii="Times New Roman" w:eastAsia="Times New Roman" w:hAnsi="Times New Roman" w:cs="Times New Roman"/>
            </w:rPr>
            <w:tab/>
            <w:t xml:space="preserve">M. Bozkurt, “Corporate Image, Brand and Reputation Concepts and Their Importance for Tourism Establishments,” </w:t>
          </w:r>
          <w:r w:rsidRPr="006A48B1">
            <w:rPr>
              <w:rFonts w:ascii="Times New Roman" w:eastAsia="Times New Roman" w:hAnsi="Times New Roman" w:cs="Times New Roman"/>
              <w:i/>
              <w:iCs/>
            </w:rPr>
            <w:t>International Journal of Contemporary Tourism Research</w:t>
          </w:r>
          <w:r w:rsidRPr="006A48B1">
            <w:rPr>
              <w:rFonts w:ascii="Times New Roman" w:eastAsia="Times New Roman" w:hAnsi="Times New Roman" w:cs="Times New Roman"/>
            </w:rPr>
            <w:t xml:space="preserve">, 2018,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10.30625/ijctr.461064.</w:t>
          </w:r>
        </w:p>
        <w:p w14:paraId="580CA0AB"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lang w:val="it-IT"/>
            </w:rPr>
            <w:t>[6]</w:t>
          </w:r>
          <w:r w:rsidRPr="006A48B1">
            <w:rPr>
              <w:rFonts w:ascii="Times New Roman" w:eastAsia="Times New Roman" w:hAnsi="Times New Roman" w:cs="Times New Roman"/>
              <w:lang w:val="it-IT"/>
            </w:rPr>
            <w:tab/>
            <w:t xml:space="preserve">D. </w:t>
          </w:r>
          <w:proofErr w:type="spellStart"/>
          <w:r w:rsidRPr="006A48B1">
            <w:rPr>
              <w:rFonts w:ascii="Times New Roman" w:eastAsia="Times New Roman" w:hAnsi="Times New Roman" w:cs="Times New Roman"/>
              <w:lang w:val="it-IT"/>
            </w:rPr>
            <w:t>Susilo</w:t>
          </w:r>
          <w:proofErr w:type="spellEnd"/>
          <w:r w:rsidRPr="006A48B1">
            <w:rPr>
              <w:rFonts w:ascii="Times New Roman" w:eastAsia="Times New Roman" w:hAnsi="Times New Roman" w:cs="Times New Roman"/>
              <w:lang w:val="it-IT"/>
            </w:rPr>
            <w:t xml:space="preserve">, </w:t>
          </w:r>
          <w:proofErr w:type="spellStart"/>
          <w:r w:rsidRPr="006A48B1">
            <w:rPr>
              <w:rFonts w:ascii="Times New Roman" w:eastAsia="Times New Roman" w:hAnsi="Times New Roman" w:cs="Times New Roman"/>
              <w:i/>
              <w:iCs/>
              <w:lang w:val="it-IT"/>
            </w:rPr>
            <w:t>Teori</w:t>
          </w:r>
          <w:proofErr w:type="spellEnd"/>
          <w:r w:rsidRPr="006A48B1">
            <w:rPr>
              <w:rFonts w:ascii="Times New Roman" w:eastAsia="Times New Roman" w:hAnsi="Times New Roman" w:cs="Times New Roman"/>
              <w:i/>
              <w:iCs/>
              <w:lang w:val="it-IT"/>
            </w:rPr>
            <w:t xml:space="preserve"> - </w:t>
          </w:r>
          <w:proofErr w:type="spellStart"/>
          <w:r w:rsidRPr="006A48B1">
            <w:rPr>
              <w:rFonts w:ascii="Times New Roman" w:eastAsia="Times New Roman" w:hAnsi="Times New Roman" w:cs="Times New Roman"/>
              <w:i/>
              <w:iCs/>
              <w:lang w:val="it-IT"/>
            </w:rPr>
            <w:t>teori</w:t>
          </w:r>
          <w:proofErr w:type="spellEnd"/>
          <w:r w:rsidRPr="006A48B1">
            <w:rPr>
              <w:rFonts w:ascii="Times New Roman" w:eastAsia="Times New Roman" w:hAnsi="Times New Roman" w:cs="Times New Roman"/>
              <w:i/>
              <w:iCs/>
              <w:lang w:val="it-IT"/>
            </w:rPr>
            <w:t xml:space="preserve"> </w:t>
          </w:r>
          <w:proofErr w:type="spellStart"/>
          <w:r w:rsidRPr="006A48B1">
            <w:rPr>
              <w:rFonts w:ascii="Times New Roman" w:eastAsia="Times New Roman" w:hAnsi="Times New Roman" w:cs="Times New Roman"/>
              <w:i/>
              <w:iCs/>
              <w:lang w:val="it-IT"/>
            </w:rPr>
            <w:t>Komunikasi</w:t>
          </w:r>
          <w:proofErr w:type="spellEnd"/>
          <w:r w:rsidRPr="006A48B1">
            <w:rPr>
              <w:rFonts w:ascii="Times New Roman" w:eastAsia="Times New Roman" w:hAnsi="Times New Roman" w:cs="Times New Roman"/>
              <w:i/>
              <w:iCs/>
              <w:lang w:val="it-IT"/>
            </w:rPr>
            <w:t xml:space="preserve"> </w:t>
          </w:r>
          <w:proofErr w:type="spellStart"/>
          <w:r w:rsidRPr="006A48B1">
            <w:rPr>
              <w:rFonts w:ascii="Times New Roman" w:eastAsia="Times New Roman" w:hAnsi="Times New Roman" w:cs="Times New Roman"/>
              <w:i/>
              <w:iCs/>
              <w:lang w:val="it-IT"/>
            </w:rPr>
            <w:t>Manusia</w:t>
          </w:r>
          <w:proofErr w:type="spellEnd"/>
          <w:r w:rsidRPr="006A48B1">
            <w:rPr>
              <w:rFonts w:ascii="Times New Roman" w:eastAsia="Times New Roman" w:hAnsi="Times New Roman" w:cs="Times New Roman"/>
              <w:lang w:val="it-IT"/>
            </w:rPr>
            <w:t xml:space="preserve">. </w:t>
          </w:r>
          <w:r w:rsidRPr="006A48B1">
            <w:rPr>
              <w:rFonts w:ascii="Times New Roman" w:eastAsia="Times New Roman" w:hAnsi="Times New Roman" w:cs="Times New Roman"/>
            </w:rPr>
            <w:t xml:space="preserve">Jakarta: </w:t>
          </w:r>
          <w:proofErr w:type="spellStart"/>
          <w:r w:rsidRPr="006A48B1">
            <w:rPr>
              <w:rFonts w:ascii="Times New Roman" w:eastAsia="Times New Roman" w:hAnsi="Times New Roman" w:cs="Times New Roman"/>
            </w:rPr>
            <w:t>Gramedia</w:t>
          </w:r>
          <w:proofErr w:type="spellEnd"/>
          <w:r w:rsidRPr="006A48B1">
            <w:rPr>
              <w:rFonts w:ascii="Times New Roman" w:eastAsia="Times New Roman" w:hAnsi="Times New Roman" w:cs="Times New Roman"/>
            </w:rPr>
            <w:t>, 2022.</w:t>
          </w:r>
        </w:p>
        <w:p w14:paraId="777C9F6D"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[7]</w:t>
          </w:r>
          <w:r w:rsidRPr="006A48B1">
            <w:rPr>
              <w:rFonts w:ascii="Times New Roman" w:eastAsia="Times New Roman" w:hAnsi="Times New Roman" w:cs="Times New Roman"/>
            </w:rPr>
            <w:tab/>
            <w:t xml:space="preserve">A. </w:t>
          </w:r>
          <w:proofErr w:type="spellStart"/>
          <w:r w:rsidRPr="006A48B1">
            <w:rPr>
              <w:rFonts w:ascii="Times New Roman" w:eastAsia="Times New Roman" w:hAnsi="Times New Roman" w:cs="Times New Roman"/>
            </w:rPr>
            <w:t>Zerfass</w:t>
          </w:r>
          <w:proofErr w:type="spellEnd"/>
          <w:r w:rsidRPr="006A48B1">
            <w:rPr>
              <w:rFonts w:ascii="Times New Roman" w:eastAsia="Times New Roman" w:hAnsi="Times New Roman" w:cs="Times New Roman"/>
            </w:rPr>
            <w:t xml:space="preserve"> and C. </w:t>
          </w:r>
          <w:proofErr w:type="spellStart"/>
          <w:r w:rsidRPr="006A48B1">
            <w:rPr>
              <w:rFonts w:ascii="Times New Roman" w:eastAsia="Times New Roman" w:hAnsi="Times New Roman" w:cs="Times New Roman"/>
            </w:rPr>
            <w:t>Viertmann</w:t>
          </w:r>
          <w:proofErr w:type="spellEnd"/>
          <w:r w:rsidRPr="006A48B1">
            <w:rPr>
              <w:rFonts w:ascii="Times New Roman" w:eastAsia="Times New Roman" w:hAnsi="Times New Roman" w:cs="Times New Roman"/>
            </w:rPr>
            <w:t xml:space="preserve">, “Creating business value through corporate communication,” </w:t>
          </w:r>
          <w:r w:rsidRPr="006A48B1">
            <w:rPr>
              <w:rFonts w:ascii="Times New Roman" w:eastAsia="Times New Roman" w:hAnsi="Times New Roman" w:cs="Times New Roman"/>
              <w:i/>
              <w:iCs/>
            </w:rPr>
            <w:t>Journal of Communication Management</w:t>
          </w:r>
          <w:r w:rsidRPr="006A48B1">
            <w:rPr>
              <w:rFonts w:ascii="Times New Roman" w:eastAsia="Times New Roman" w:hAnsi="Times New Roman" w:cs="Times New Roman"/>
            </w:rPr>
            <w:t xml:space="preserve">, vol. 21, no. 1, pp. 68–81, Feb. 2017,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10.1108/JCOM-07-2016-0059.</w:t>
          </w:r>
        </w:p>
        <w:p w14:paraId="02FD1A9A"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[8]</w:t>
          </w:r>
          <w:r w:rsidRPr="006A48B1">
            <w:rPr>
              <w:rFonts w:ascii="Times New Roman" w:eastAsia="Times New Roman" w:hAnsi="Times New Roman" w:cs="Times New Roman"/>
            </w:rPr>
            <w:tab/>
            <w:t xml:space="preserve">J. Cornelissen, </w:t>
          </w:r>
          <w:r w:rsidRPr="006A48B1">
            <w:rPr>
              <w:rFonts w:ascii="Times New Roman" w:eastAsia="Times New Roman" w:hAnsi="Times New Roman" w:cs="Times New Roman"/>
              <w:i/>
              <w:iCs/>
            </w:rPr>
            <w:t>Corporate Communication: A Guide to Theory and Practice</w:t>
          </w:r>
          <w:r w:rsidRPr="006A48B1">
            <w:rPr>
              <w:rFonts w:ascii="Times New Roman" w:eastAsia="Times New Roman" w:hAnsi="Times New Roman" w:cs="Times New Roman"/>
            </w:rPr>
            <w:t>. 2011.</w:t>
          </w:r>
        </w:p>
        <w:p w14:paraId="42F23F1E"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[9]</w:t>
          </w:r>
          <w:r w:rsidRPr="006A48B1">
            <w:rPr>
              <w:rFonts w:ascii="Times New Roman" w:eastAsia="Times New Roman" w:hAnsi="Times New Roman" w:cs="Times New Roman"/>
            </w:rPr>
            <w:tab/>
            <w:t xml:space="preserve">C. J. </w:t>
          </w:r>
          <w:proofErr w:type="spellStart"/>
          <w:r w:rsidRPr="006A48B1">
            <w:rPr>
              <w:rFonts w:ascii="Times New Roman" w:eastAsia="Times New Roman" w:hAnsi="Times New Roman" w:cs="Times New Roman"/>
            </w:rPr>
            <w:t>Fombrun</w:t>
          </w:r>
          <w:proofErr w:type="spellEnd"/>
          <w:r w:rsidRPr="006A48B1">
            <w:rPr>
              <w:rFonts w:ascii="Times New Roman" w:eastAsia="Times New Roman" w:hAnsi="Times New Roman" w:cs="Times New Roman"/>
            </w:rPr>
            <w:t xml:space="preserve"> and C. J. </w:t>
          </w:r>
          <w:proofErr w:type="spellStart"/>
          <w:r w:rsidRPr="006A48B1">
            <w:rPr>
              <w:rFonts w:ascii="Times New Roman" w:eastAsia="Times New Roman" w:hAnsi="Times New Roman" w:cs="Times New Roman"/>
            </w:rPr>
            <w:t>Fombrun</w:t>
          </w:r>
          <w:proofErr w:type="spellEnd"/>
          <w:r w:rsidRPr="006A48B1">
            <w:rPr>
              <w:rFonts w:ascii="Times New Roman" w:eastAsia="Times New Roman" w:hAnsi="Times New Roman" w:cs="Times New Roman"/>
            </w:rPr>
            <w:t xml:space="preserve">, </w:t>
          </w:r>
          <w:r w:rsidRPr="006A48B1">
            <w:rPr>
              <w:rFonts w:ascii="Times New Roman" w:eastAsia="Times New Roman" w:hAnsi="Times New Roman" w:cs="Times New Roman"/>
              <w:i/>
              <w:iCs/>
            </w:rPr>
            <w:t>Reputation: Realizing Value from the Corporate Image</w:t>
          </w:r>
          <w:r w:rsidRPr="006A48B1">
            <w:rPr>
              <w:rFonts w:ascii="Times New Roman" w:eastAsia="Times New Roman" w:hAnsi="Times New Roman" w:cs="Times New Roman"/>
            </w:rPr>
            <w:t>. Harvard Business School Press, 1996. [Online]. Available: https://books.google.co.jp/books?id=m_4Cbz5f5uUC</w:t>
          </w:r>
        </w:p>
        <w:p w14:paraId="626C2C14"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[10]</w:t>
          </w:r>
          <w:r w:rsidRPr="006A48B1">
            <w:rPr>
              <w:rFonts w:ascii="Times New Roman" w:eastAsia="Times New Roman" w:hAnsi="Times New Roman" w:cs="Times New Roman"/>
            </w:rPr>
            <w:tab/>
            <w:t>E. Goffman, “The Presentation of Self in Everyday Life, New York, NY: Doubleday Anchor Books,” 1959.</w:t>
          </w:r>
        </w:p>
        <w:p w14:paraId="6AE3E55D"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[11]</w:t>
          </w:r>
          <w:r w:rsidRPr="006A48B1">
            <w:rPr>
              <w:rFonts w:ascii="Times New Roman" w:eastAsia="Times New Roman" w:hAnsi="Times New Roman" w:cs="Times New Roman"/>
            </w:rPr>
            <w:tab/>
            <w:t xml:space="preserve">E. Goffman, </w:t>
          </w:r>
          <w:r w:rsidRPr="006A48B1">
            <w:rPr>
              <w:rFonts w:ascii="Times New Roman" w:eastAsia="Times New Roman" w:hAnsi="Times New Roman" w:cs="Times New Roman"/>
              <w:i/>
              <w:iCs/>
            </w:rPr>
            <w:t>Stigma: Notes on the management of spoiled identity</w:t>
          </w:r>
          <w:r w:rsidRPr="006A48B1">
            <w:rPr>
              <w:rFonts w:ascii="Times New Roman" w:eastAsia="Times New Roman" w:hAnsi="Times New Roman" w:cs="Times New Roman"/>
            </w:rPr>
            <w:t>. New York: A Touchstone Book Published by Simon &amp; Schuster Inc, 1963.</w:t>
          </w:r>
        </w:p>
        <w:p w14:paraId="43E3026B"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[12]</w:t>
          </w:r>
          <w:r w:rsidRPr="006A48B1">
            <w:rPr>
              <w:rFonts w:ascii="Times New Roman" w:eastAsia="Times New Roman" w:hAnsi="Times New Roman" w:cs="Times New Roman"/>
            </w:rPr>
            <w:tab/>
            <w:t xml:space="preserve">C. </w:t>
          </w:r>
          <w:proofErr w:type="spellStart"/>
          <w:r w:rsidRPr="006A48B1">
            <w:rPr>
              <w:rFonts w:ascii="Times New Roman" w:eastAsia="Times New Roman" w:hAnsi="Times New Roman" w:cs="Times New Roman"/>
            </w:rPr>
            <w:t>Vallester</w:t>
          </w:r>
          <w:proofErr w:type="spellEnd"/>
          <w:r w:rsidRPr="006A48B1">
            <w:rPr>
              <w:rFonts w:ascii="Times New Roman" w:eastAsia="Times New Roman" w:hAnsi="Times New Roman" w:cs="Times New Roman"/>
            </w:rPr>
            <w:t xml:space="preserve">, A. </w:t>
          </w:r>
          <w:proofErr w:type="spellStart"/>
          <w:r w:rsidRPr="006A48B1">
            <w:rPr>
              <w:rFonts w:ascii="Times New Roman" w:eastAsia="Times New Roman" w:hAnsi="Times New Roman" w:cs="Times New Roman"/>
            </w:rPr>
            <w:t>Lindgreen</w:t>
          </w:r>
          <w:proofErr w:type="spellEnd"/>
          <w:r w:rsidRPr="006A48B1">
            <w:rPr>
              <w:rFonts w:ascii="Times New Roman" w:eastAsia="Times New Roman" w:hAnsi="Times New Roman" w:cs="Times New Roman"/>
            </w:rPr>
            <w:t xml:space="preserve">, and F. </w:t>
          </w:r>
          <w:proofErr w:type="spellStart"/>
          <w:r w:rsidRPr="006A48B1">
            <w:rPr>
              <w:rFonts w:ascii="Times New Roman" w:eastAsia="Times New Roman" w:hAnsi="Times New Roman" w:cs="Times New Roman"/>
            </w:rPr>
            <w:t>Maon</w:t>
          </w:r>
          <w:proofErr w:type="spellEnd"/>
          <w:r w:rsidRPr="006A48B1">
            <w:rPr>
              <w:rFonts w:ascii="Times New Roman" w:eastAsia="Times New Roman" w:hAnsi="Times New Roman" w:cs="Times New Roman"/>
            </w:rPr>
            <w:t xml:space="preserve">, “Strategically Leveraging Corporate Social Responsibility: A Corporate Branding Perspective,” </w:t>
          </w:r>
          <w:r w:rsidRPr="006A48B1">
            <w:rPr>
              <w:rFonts w:ascii="Times New Roman" w:eastAsia="Times New Roman" w:hAnsi="Times New Roman" w:cs="Times New Roman"/>
              <w:i/>
              <w:iCs/>
            </w:rPr>
            <w:t>Calif Manage Rev</w:t>
          </w:r>
          <w:r w:rsidRPr="006A48B1">
            <w:rPr>
              <w:rFonts w:ascii="Times New Roman" w:eastAsia="Times New Roman" w:hAnsi="Times New Roman" w:cs="Times New Roman"/>
            </w:rPr>
            <w:t xml:space="preserve">, vol. 54, no. 3, pp. 34–60, 2012,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10.1525/cmr.2012.54.3.34.</w:t>
          </w:r>
        </w:p>
        <w:p w14:paraId="76E0906B"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[13]</w:t>
          </w:r>
          <w:r w:rsidRPr="006A48B1">
            <w:rPr>
              <w:rFonts w:ascii="Times New Roman" w:eastAsia="Times New Roman" w:hAnsi="Times New Roman" w:cs="Times New Roman"/>
            </w:rPr>
            <w:tab/>
            <w:t xml:space="preserve">F. R. David, </w:t>
          </w:r>
          <w:r w:rsidRPr="006A48B1">
            <w:rPr>
              <w:rFonts w:ascii="Times New Roman" w:eastAsia="Times New Roman" w:hAnsi="Times New Roman" w:cs="Times New Roman"/>
              <w:i/>
              <w:iCs/>
            </w:rPr>
            <w:t>Strategic Management</w:t>
          </w:r>
          <w:r w:rsidRPr="006A48B1">
            <w:rPr>
              <w:rFonts w:ascii="Times New Roman" w:eastAsia="Times New Roman" w:hAnsi="Times New Roman" w:cs="Times New Roman"/>
            </w:rPr>
            <w:t xml:space="preserve">. Jakarta: </w:t>
          </w:r>
          <w:proofErr w:type="spellStart"/>
          <w:r w:rsidRPr="006A48B1">
            <w:rPr>
              <w:rFonts w:ascii="Times New Roman" w:eastAsia="Times New Roman" w:hAnsi="Times New Roman" w:cs="Times New Roman"/>
            </w:rPr>
            <w:t>Salemba</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Empat</w:t>
          </w:r>
          <w:proofErr w:type="spellEnd"/>
          <w:r w:rsidRPr="006A48B1">
            <w:rPr>
              <w:rFonts w:ascii="Times New Roman" w:eastAsia="Times New Roman" w:hAnsi="Times New Roman" w:cs="Times New Roman"/>
            </w:rPr>
            <w:t>, 2011.</w:t>
          </w:r>
        </w:p>
        <w:p w14:paraId="20115900"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[14]</w:t>
          </w:r>
          <w:r w:rsidRPr="006A48B1">
            <w:rPr>
              <w:rFonts w:ascii="Times New Roman" w:eastAsia="Times New Roman" w:hAnsi="Times New Roman" w:cs="Times New Roman"/>
            </w:rPr>
            <w:tab/>
            <w:t xml:space="preserve">O. A. Ajayi and T. </w:t>
          </w:r>
          <w:proofErr w:type="spellStart"/>
          <w:r w:rsidRPr="006A48B1">
            <w:rPr>
              <w:rFonts w:ascii="Times New Roman" w:eastAsia="Times New Roman" w:hAnsi="Times New Roman" w:cs="Times New Roman"/>
            </w:rPr>
            <w:t>Mmutle</w:t>
          </w:r>
          <w:proofErr w:type="spellEnd"/>
          <w:r w:rsidRPr="006A48B1">
            <w:rPr>
              <w:rFonts w:ascii="Times New Roman" w:eastAsia="Times New Roman" w:hAnsi="Times New Roman" w:cs="Times New Roman"/>
            </w:rPr>
            <w:t xml:space="preserve">, “Corporate reputation through strategic communication of corporate social responsibility,” </w:t>
          </w:r>
          <w:r w:rsidRPr="006A48B1">
            <w:rPr>
              <w:rFonts w:ascii="Times New Roman" w:eastAsia="Times New Roman" w:hAnsi="Times New Roman" w:cs="Times New Roman"/>
              <w:i/>
              <w:iCs/>
            </w:rPr>
            <w:t>Corporate Communications: An International Journal</w:t>
          </w:r>
          <w:r w:rsidRPr="006A48B1">
            <w:rPr>
              <w:rFonts w:ascii="Times New Roman" w:eastAsia="Times New Roman" w:hAnsi="Times New Roman" w:cs="Times New Roman"/>
            </w:rPr>
            <w:t xml:space="preserve">, vol. 26, no. 5, pp. 1–15, Dec. 2021,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10.1108/CCIJ-02-2020-0047.</w:t>
          </w:r>
        </w:p>
        <w:p w14:paraId="54901FDA"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[15]</w:t>
          </w:r>
          <w:r w:rsidRPr="006A48B1">
            <w:rPr>
              <w:rFonts w:ascii="Times New Roman" w:eastAsia="Times New Roman" w:hAnsi="Times New Roman" w:cs="Times New Roman"/>
            </w:rPr>
            <w:tab/>
            <w:t xml:space="preserve">C. Prahalad and G. Hamel, “Strategy as a field of study: Why search for a new </w:t>
          </w:r>
          <w:proofErr w:type="gramStart"/>
          <w:r w:rsidRPr="006A48B1">
            <w:rPr>
              <w:rFonts w:ascii="Times New Roman" w:eastAsia="Times New Roman" w:hAnsi="Times New Roman" w:cs="Times New Roman"/>
            </w:rPr>
            <w:t>paradigm?,</w:t>
          </w:r>
          <w:proofErr w:type="gramEnd"/>
          <w:r w:rsidRPr="006A48B1">
            <w:rPr>
              <w:rFonts w:ascii="Times New Roman" w:eastAsia="Times New Roman" w:hAnsi="Times New Roman" w:cs="Times New Roman"/>
            </w:rPr>
            <w:t xml:space="preserve">” </w:t>
          </w:r>
          <w:r w:rsidRPr="006A48B1">
            <w:rPr>
              <w:rFonts w:ascii="Times New Roman" w:eastAsia="Times New Roman" w:hAnsi="Times New Roman" w:cs="Times New Roman"/>
              <w:i/>
              <w:iCs/>
            </w:rPr>
            <w:t>Strategic management journal</w:t>
          </w:r>
          <w:r w:rsidRPr="006A48B1">
            <w:rPr>
              <w:rFonts w:ascii="Times New Roman" w:eastAsia="Times New Roman" w:hAnsi="Times New Roman" w:cs="Times New Roman"/>
            </w:rPr>
            <w:t>, vol. 15, no. S2, pp. 5–16, 1994.</w:t>
          </w:r>
        </w:p>
        <w:p w14:paraId="3822D9A5"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[16]</w:t>
          </w:r>
          <w:r w:rsidRPr="006A48B1">
            <w:rPr>
              <w:rFonts w:ascii="Times New Roman" w:eastAsia="Times New Roman" w:hAnsi="Times New Roman" w:cs="Times New Roman"/>
            </w:rPr>
            <w:tab/>
            <w:t xml:space="preserve">J. C. </w:t>
          </w:r>
          <w:proofErr w:type="spellStart"/>
          <w:r w:rsidRPr="006A48B1">
            <w:rPr>
              <w:rFonts w:ascii="Times New Roman" w:eastAsia="Times New Roman" w:hAnsi="Times New Roman" w:cs="Times New Roman"/>
            </w:rPr>
            <w:t>Ho</w:t>
          </w:r>
          <w:proofErr w:type="spellEnd"/>
          <w:r w:rsidRPr="006A48B1">
            <w:rPr>
              <w:rFonts w:ascii="Times New Roman" w:eastAsia="Times New Roman" w:hAnsi="Times New Roman" w:cs="Times New Roman"/>
            </w:rPr>
            <w:t xml:space="preserve">, “Disruptive innovation from the perspective of innovation diffusion theory,” </w:t>
          </w:r>
          <w:proofErr w:type="spellStart"/>
          <w:r w:rsidRPr="006A48B1">
            <w:rPr>
              <w:rFonts w:ascii="Times New Roman" w:eastAsia="Times New Roman" w:hAnsi="Times New Roman" w:cs="Times New Roman"/>
              <w:i/>
              <w:iCs/>
            </w:rPr>
            <w:t>Technol</w:t>
          </w:r>
          <w:proofErr w:type="spellEnd"/>
          <w:r w:rsidRPr="006A48B1">
            <w:rPr>
              <w:rFonts w:ascii="Times New Roman" w:eastAsia="Times New Roman" w:hAnsi="Times New Roman" w:cs="Times New Roman"/>
              <w:i/>
              <w:iCs/>
            </w:rPr>
            <w:t xml:space="preserve"> Anal </w:t>
          </w:r>
          <w:proofErr w:type="spellStart"/>
          <w:r w:rsidRPr="006A48B1">
            <w:rPr>
              <w:rFonts w:ascii="Times New Roman" w:eastAsia="Times New Roman" w:hAnsi="Times New Roman" w:cs="Times New Roman"/>
              <w:i/>
              <w:iCs/>
            </w:rPr>
            <w:t>Strateg</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Manag</w:t>
          </w:r>
          <w:proofErr w:type="spellEnd"/>
          <w:r w:rsidRPr="006A48B1">
            <w:rPr>
              <w:rFonts w:ascii="Times New Roman" w:eastAsia="Times New Roman" w:hAnsi="Times New Roman" w:cs="Times New Roman"/>
            </w:rPr>
            <w:t xml:space="preserve">, vol. 34, no. 4, pp. 363–376, Apr. 2022,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10.1080/09537325.2021.1901873.</w:t>
          </w:r>
        </w:p>
        <w:p w14:paraId="2C04548D"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[17]</w:t>
          </w:r>
          <w:r w:rsidRPr="006A48B1">
            <w:rPr>
              <w:rFonts w:ascii="Times New Roman" w:eastAsia="Times New Roman" w:hAnsi="Times New Roman" w:cs="Times New Roman"/>
            </w:rPr>
            <w:tab/>
            <w:t xml:space="preserve">D. </w:t>
          </w:r>
          <w:proofErr w:type="spellStart"/>
          <w:r w:rsidRPr="006A48B1">
            <w:rPr>
              <w:rFonts w:ascii="Times New Roman" w:eastAsia="Times New Roman" w:hAnsi="Times New Roman" w:cs="Times New Roman"/>
            </w:rPr>
            <w:t>Susilo</w:t>
          </w:r>
          <w:proofErr w:type="spellEnd"/>
          <w:r w:rsidRPr="006A48B1">
            <w:rPr>
              <w:rFonts w:ascii="Times New Roman" w:eastAsia="Times New Roman" w:hAnsi="Times New Roman" w:cs="Times New Roman"/>
            </w:rPr>
            <w:t xml:space="preserve"> and C. C. G. </w:t>
          </w:r>
          <w:proofErr w:type="spellStart"/>
          <w:r w:rsidRPr="006A48B1">
            <w:rPr>
              <w:rFonts w:ascii="Times New Roman" w:eastAsia="Times New Roman" w:hAnsi="Times New Roman" w:cs="Times New Roman"/>
            </w:rPr>
            <w:t>Dizon</w:t>
          </w:r>
          <w:proofErr w:type="spellEnd"/>
          <w:r w:rsidRPr="006A48B1">
            <w:rPr>
              <w:rFonts w:ascii="Times New Roman" w:eastAsia="Times New Roman" w:hAnsi="Times New Roman" w:cs="Times New Roman"/>
            </w:rPr>
            <w:t xml:space="preserve">, “Green and Sustainability Issues on Digital Marketing Communication on </w:t>
          </w:r>
          <w:proofErr w:type="spellStart"/>
          <w:r w:rsidRPr="006A48B1">
            <w:rPr>
              <w:rFonts w:ascii="Times New Roman" w:eastAsia="Times New Roman" w:hAnsi="Times New Roman" w:cs="Times New Roman"/>
            </w:rPr>
            <w:t>Gcash</w:t>
          </w:r>
          <w:proofErr w:type="spellEnd"/>
          <w:r w:rsidRPr="006A48B1">
            <w:rPr>
              <w:rFonts w:ascii="Times New Roman" w:eastAsia="Times New Roman" w:hAnsi="Times New Roman" w:cs="Times New Roman"/>
            </w:rPr>
            <w:t xml:space="preserve"> Philippines,” </w:t>
          </w:r>
          <w:r w:rsidRPr="006A48B1">
            <w:rPr>
              <w:rFonts w:ascii="Times New Roman" w:eastAsia="Times New Roman" w:hAnsi="Times New Roman" w:cs="Times New Roman"/>
              <w:i/>
              <w:iCs/>
            </w:rPr>
            <w:t>International Journal of Environmental, Sustainability, and Social Science</w:t>
          </w:r>
          <w:r w:rsidRPr="006A48B1">
            <w:rPr>
              <w:rFonts w:ascii="Times New Roman" w:eastAsia="Times New Roman" w:hAnsi="Times New Roman" w:cs="Times New Roman"/>
            </w:rPr>
            <w:t xml:space="preserve">, vol. 4, no. 5, pp. 1454–1461, Sep. 2023,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10.38142/</w:t>
          </w:r>
          <w:proofErr w:type="gramStart"/>
          <w:r w:rsidRPr="006A48B1">
            <w:rPr>
              <w:rFonts w:ascii="Times New Roman" w:eastAsia="Times New Roman" w:hAnsi="Times New Roman" w:cs="Times New Roman"/>
            </w:rPr>
            <w:t>ijesss.v</w:t>
          </w:r>
          <w:proofErr w:type="gramEnd"/>
          <w:r w:rsidRPr="006A48B1">
            <w:rPr>
              <w:rFonts w:ascii="Times New Roman" w:eastAsia="Times New Roman" w:hAnsi="Times New Roman" w:cs="Times New Roman"/>
            </w:rPr>
            <w:t>4i5.843.</w:t>
          </w:r>
        </w:p>
        <w:p w14:paraId="3D2C753F"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[18]</w:t>
          </w:r>
          <w:r w:rsidRPr="006A48B1">
            <w:rPr>
              <w:rFonts w:ascii="Times New Roman" w:eastAsia="Times New Roman" w:hAnsi="Times New Roman" w:cs="Times New Roman"/>
            </w:rPr>
            <w:tab/>
            <w:t xml:space="preserve">A. P. Hele and N. F. S. </w:t>
          </w:r>
          <w:proofErr w:type="spellStart"/>
          <w:r w:rsidRPr="006A48B1">
            <w:rPr>
              <w:rFonts w:ascii="Times New Roman" w:eastAsia="Times New Roman" w:hAnsi="Times New Roman" w:cs="Times New Roman"/>
            </w:rPr>
            <w:t>Maela</w:t>
          </w:r>
          <w:proofErr w:type="spellEnd"/>
          <w:r w:rsidRPr="006A48B1">
            <w:rPr>
              <w:rFonts w:ascii="Times New Roman" w:eastAsia="Times New Roman" w:hAnsi="Times New Roman" w:cs="Times New Roman"/>
            </w:rPr>
            <w:t>, “</w:t>
          </w:r>
          <w:proofErr w:type="spellStart"/>
          <w:r w:rsidRPr="006A48B1">
            <w:rPr>
              <w:rFonts w:ascii="Times New Roman" w:eastAsia="Times New Roman" w:hAnsi="Times New Roman" w:cs="Times New Roman"/>
            </w:rPr>
            <w:t>Peningkatan</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Pelayanan</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Berbasis</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Strategi</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Komunikasi</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Organisasi</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pada</w:t>
          </w:r>
          <w:proofErr w:type="spellEnd"/>
          <w:r w:rsidRPr="006A48B1">
            <w:rPr>
              <w:rFonts w:ascii="Times New Roman" w:eastAsia="Times New Roman" w:hAnsi="Times New Roman" w:cs="Times New Roman"/>
            </w:rPr>
            <w:t xml:space="preserve"> </w:t>
          </w:r>
          <w:bookmarkStart w:id="4" w:name="_GoBack"/>
          <w:bookmarkEnd w:id="4"/>
          <w:r w:rsidRPr="006A48B1">
            <w:rPr>
              <w:rFonts w:ascii="Times New Roman" w:eastAsia="Times New Roman" w:hAnsi="Times New Roman" w:cs="Times New Roman"/>
            </w:rPr>
            <w:t xml:space="preserve">RSUD </w:t>
          </w:r>
          <w:proofErr w:type="spellStart"/>
          <w:r w:rsidRPr="006A48B1">
            <w:rPr>
              <w:rFonts w:ascii="Times New Roman" w:eastAsia="Times New Roman" w:hAnsi="Times New Roman" w:cs="Times New Roman"/>
            </w:rPr>
            <w:t>Luwu</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i/>
              <w:iCs/>
            </w:rPr>
            <w:t>Jurnal</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Komunikasi</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Profesional</w:t>
          </w:r>
          <w:proofErr w:type="spellEnd"/>
          <w:r w:rsidRPr="006A48B1">
            <w:rPr>
              <w:rFonts w:ascii="Times New Roman" w:eastAsia="Times New Roman" w:hAnsi="Times New Roman" w:cs="Times New Roman"/>
            </w:rPr>
            <w:t xml:space="preserve">, 2018,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10.25139/</w:t>
          </w:r>
          <w:proofErr w:type="gramStart"/>
          <w:r w:rsidRPr="006A48B1">
            <w:rPr>
              <w:rFonts w:ascii="Times New Roman" w:eastAsia="Times New Roman" w:hAnsi="Times New Roman" w:cs="Times New Roman"/>
            </w:rPr>
            <w:t>jkp.v</w:t>
          </w:r>
          <w:proofErr w:type="gramEnd"/>
          <w:r w:rsidRPr="006A48B1">
            <w:rPr>
              <w:rFonts w:ascii="Times New Roman" w:eastAsia="Times New Roman" w:hAnsi="Times New Roman" w:cs="Times New Roman"/>
            </w:rPr>
            <w:t>2i1.910.</w:t>
          </w:r>
        </w:p>
        <w:p w14:paraId="6D9ACB6C"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[19]</w:t>
          </w:r>
          <w:r w:rsidRPr="006A48B1">
            <w:rPr>
              <w:rFonts w:ascii="Times New Roman" w:eastAsia="Times New Roman" w:hAnsi="Times New Roman" w:cs="Times New Roman"/>
            </w:rPr>
            <w:tab/>
            <w:t xml:space="preserve">A. Pertiwi, R. A. E. </w:t>
          </w:r>
          <w:proofErr w:type="spellStart"/>
          <w:r w:rsidRPr="006A48B1">
            <w:rPr>
              <w:rFonts w:ascii="Times New Roman" w:eastAsia="Times New Roman" w:hAnsi="Times New Roman" w:cs="Times New Roman"/>
            </w:rPr>
            <w:t>Jusnita</w:t>
          </w:r>
          <w:proofErr w:type="spellEnd"/>
          <w:r w:rsidRPr="006A48B1">
            <w:rPr>
              <w:rFonts w:ascii="Times New Roman" w:eastAsia="Times New Roman" w:hAnsi="Times New Roman" w:cs="Times New Roman"/>
            </w:rPr>
            <w:t xml:space="preserve">, and N. F. S. </w:t>
          </w:r>
          <w:proofErr w:type="spellStart"/>
          <w:r w:rsidRPr="006A48B1">
            <w:rPr>
              <w:rFonts w:ascii="Times New Roman" w:eastAsia="Times New Roman" w:hAnsi="Times New Roman" w:cs="Times New Roman"/>
            </w:rPr>
            <w:t>Maela</w:t>
          </w:r>
          <w:proofErr w:type="spellEnd"/>
          <w:r w:rsidRPr="006A48B1">
            <w:rPr>
              <w:rFonts w:ascii="Times New Roman" w:eastAsia="Times New Roman" w:hAnsi="Times New Roman" w:cs="Times New Roman"/>
            </w:rPr>
            <w:t xml:space="preserve">, “Ramadan </w:t>
          </w:r>
          <w:proofErr w:type="spellStart"/>
          <w:r w:rsidRPr="006A48B1">
            <w:rPr>
              <w:rFonts w:ascii="Times New Roman" w:eastAsia="Times New Roman" w:hAnsi="Times New Roman" w:cs="Times New Roman"/>
            </w:rPr>
            <w:t>dan</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Promosional</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Strategi</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Komunikasi</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rPr>
            <w:t>Pemasaran</w:t>
          </w:r>
          <w:proofErr w:type="spellEnd"/>
          <w:r w:rsidRPr="006A48B1">
            <w:rPr>
              <w:rFonts w:ascii="Times New Roman" w:eastAsia="Times New Roman" w:hAnsi="Times New Roman" w:cs="Times New Roman"/>
            </w:rPr>
            <w:t xml:space="preserve"> PT Unilever Indonesia </w:t>
          </w:r>
          <w:proofErr w:type="spellStart"/>
          <w:r w:rsidRPr="006A48B1">
            <w:rPr>
              <w:rFonts w:ascii="Times New Roman" w:eastAsia="Times New Roman" w:hAnsi="Times New Roman" w:cs="Times New Roman"/>
            </w:rPr>
            <w:t>Tbk</w:t>
          </w:r>
          <w:proofErr w:type="spell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i/>
              <w:iCs/>
            </w:rPr>
            <w:t>Jurnal</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Komunikasi</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Profesional</w:t>
          </w:r>
          <w:proofErr w:type="spellEnd"/>
          <w:r w:rsidRPr="006A48B1">
            <w:rPr>
              <w:rFonts w:ascii="Times New Roman" w:eastAsia="Times New Roman" w:hAnsi="Times New Roman" w:cs="Times New Roman"/>
            </w:rPr>
            <w:t xml:space="preserve">, 2019, </w:t>
          </w:r>
          <w:proofErr w:type="spellStart"/>
          <w:r w:rsidRPr="006A48B1">
            <w:rPr>
              <w:rFonts w:ascii="Times New Roman" w:eastAsia="Times New Roman" w:hAnsi="Times New Roman" w:cs="Times New Roman"/>
            </w:rPr>
            <w:t>doi</w:t>
          </w:r>
          <w:proofErr w:type="spellEnd"/>
          <w:r w:rsidRPr="006A48B1">
            <w:rPr>
              <w:rFonts w:ascii="Times New Roman" w:eastAsia="Times New Roman" w:hAnsi="Times New Roman" w:cs="Times New Roman"/>
            </w:rPr>
            <w:t>: 10.25139/</w:t>
          </w:r>
          <w:proofErr w:type="gramStart"/>
          <w:r w:rsidRPr="006A48B1">
            <w:rPr>
              <w:rFonts w:ascii="Times New Roman" w:eastAsia="Times New Roman" w:hAnsi="Times New Roman" w:cs="Times New Roman"/>
            </w:rPr>
            <w:t>jkp.v</w:t>
          </w:r>
          <w:proofErr w:type="gramEnd"/>
          <w:r w:rsidRPr="006A48B1">
            <w:rPr>
              <w:rFonts w:ascii="Times New Roman" w:eastAsia="Times New Roman" w:hAnsi="Times New Roman" w:cs="Times New Roman"/>
            </w:rPr>
            <w:t>3i1.1699.</w:t>
          </w:r>
        </w:p>
        <w:p w14:paraId="667AF0C2"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[20]</w:t>
          </w:r>
          <w:r w:rsidRPr="006A48B1">
            <w:rPr>
              <w:rFonts w:ascii="Times New Roman" w:eastAsia="Times New Roman" w:hAnsi="Times New Roman" w:cs="Times New Roman"/>
            </w:rPr>
            <w:tab/>
            <w:t xml:space="preserve">D. </w:t>
          </w:r>
          <w:proofErr w:type="spellStart"/>
          <w:r w:rsidRPr="006A48B1">
            <w:rPr>
              <w:rFonts w:ascii="Times New Roman" w:eastAsia="Times New Roman" w:hAnsi="Times New Roman" w:cs="Times New Roman"/>
            </w:rPr>
            <w:t>Pratama</w:t>
          </w:r>
          <w:proofErr w:type="spellEnd"/>
          <w:r w:rsidRPr="006A48B1">
            <w:rPr>
              <w:rFonts w:ascii="Times New Roman" w:eastAsia="Times New Roman" w:hAnsi="Times New Roman" w:cs="Times New Roman"/>
            </w:rPr>
            <w:t xml:space="preserve">, M. J. A. Vidal, D. P. </w:t>
          </w:r>
          <w:proofErr w:type="spellStart"/>
          <w:r w:rsidRPr="006A48B1">
            <w:rPr>
              <w:rFonts w:ascii="Times New Roman" w:eastAsia="Times New Roman" w:hAnsi="Times New Roman" w:cs="Times New Roman"/>
            </w:rPr>
            <w:t>Untarti</w:t>
          </w:r>
          <w:proofErr w:type="spellEnd"/>
          <w:r w:rsidRPr="006A48B1">
            <w:rPr>
              <w:rFonts w:ascii="Times New Roman" w:eastAsia="Times New Roman" w:hAnsi="Times New Roman" w:cs="Times New Roman"/>
            </w:rPr>
            <w:t xml:space="preserve">, and D. W. </w:t>
          </w:r>
          <w:proofErr w:type="spellStart"/>
          <w:r w:rsidRPr="006A48B1">
            <w:rPr>
              <w:rFonts w:ascii="Times New Roman" w:eastAsia="Times New Roman" w:hAnsi="Times New Roman" w:cs="Times New Roman"/>
            </w:rPr>
            <w:t>Sjuchro</w:t>
          </w:r>
          <w:proofErr w:type="spellEnd"/>
          <w:r w:rsidRPr="006A48B1">
            <w:rPr>
              <w:rFonts w:ascii="Times New Roman" w:eastAsia="Times New Roman" w:hAnsi="Times New Roman" w:cs="Times New Roman"/>
            </w:rPr>
            <w:t xml:space="preserve">, “Public relations’ robot: utopia or </w:t>
          </w:r>
          <w:proofErr w:type="gramStart"/>
          <w:r w:rsidRPr="006A48B1">
            <w:rPr>
              <w:rFonts w:ascii="Times New Roman" w:eastAsia="Times New Roman" w:hAnsi="Times New Roman" w:cs="Times New Roman"/>
            </w:rPr>
            <w:t>reality?,</w:t>
          </w:r>
          <w:proofErr w:type="gramEnd"/>
          <w:r w:rsidRPr="006A48B1">
            <w:rPr>
              <w:rFonts w:ascii="Times New Roman" w:eastAsia="Times New Roman" w:hAnsi="Times New Roman" w:cs="Times New Roman"/>
            </w:rPr>
            <w:t xml:space="preserve">” </w:t>
          </w:r>
          <w:proofErr w:type="spellStart"/>
          <w:r w:rsidRPr="006A48B1">
            <w:rPr>
              <w:rFonts w:ascii="Times New Roman" w:eastAsia="Times New Roman" w:hAnsi="Times New Roman" w:cs="Times New Roman"/>
              <w:i/>
              <w:iCs/>
            </w:rPr>
            <w:t>Jurnal</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Studi</w:t>
          </w:r>
          <w:proofErr w:type="spellEnd"/>
          <w:r w:rsidRPr="006A48B1">
            <w:rPr>
              <w:rFonts w:ascii="Times New Roman" w:eastAsia="Times New Roman" w:hAnsi="Times New Roman" w:cs="Times New Roman"/>
              <w:i/>
              <w:iCs/>
            </w:rPr>
            <w:t xml:space="preserve"> </w:t>
          </w:r>
          <w:proofErr w:type="spellStart"/>
          <w:r w:rsidRPr="006A48B1">
            <w:rPr>
              <w:rFonts w:ascii="Times New Roman" w:eastAsia="Times New Roman" w:hAnsi="Times New Roman" w:cs="Times New Roman"/>
              <w:i/>
              <w:iCs/>
            </w:rPr>
            <w:t>Komunikasi</w:t>
          </w:r>
          <w:proofErr w:type="spellEnd"/>
          <w:r w:rsidRPr="006A48B1">
            <w:rPr>
              <w:rFonts w:ascii="Times New Roman" w:eastAsia="Times New Roman" w:hAnsi="Times New Roman" w:cs="Times New Roman"/>
            </w:rPr>
            <w:t>, vol. 7, no. 2, pp. 369–382, 2023.</w:t>
          </w:r>
        </w:p>
        <w:p w14:paraId="15732C81" w14:textId="77777777" w:rsidR="00EE677F" w:rsidRPr="006A48B1" w:rsidRDefault="00EE677F" w:rsidP="006A48B1">
          <w:pPr>
            <w:autoSpaceDE w:val="0"/>
            <w:autoSpaceDN w:val="0"/>
            <w:spacing w:after="0" w:line="240" w:lineRule="auto"/>
            <w:ind w:left="567" w:hanging="567"/>
            <w:contextualSpacing/>
            <w:jc w:val="both"/>
            <w:rPr>
              <w:rFonts w:ascii="Times New Roman" w:eastAsia="Times New Roman" w:hAnsi="Times New Roman" w:cs="Times New Roman"/>
            </w:rPr>
          </w:pPr>
          <w:r w:rsidRPr="006A48B1">
            <w:rPr>
              <w:rFonts w:ascii="Times New Roman" w:eastAsia="Times New Roman" w:hAnsi="Times New Roman" w:cs="Times New Roman"/>
            </w:rPr>
            <w:t>[21]</w:t>
          </w:r>
          <w:r w:rsidRPr="006A48B1">
            <w:rPr>
              <w:rFonts w:ascii="Times New Roman" w:eastAsia="Times New Roman" w:hAnsi="Times New Roman" w:cs="Times New Roman"/>
            </w:rPr>
            <w:tab/>
            <w:t xml:space="preserve">R. K. Yin, </w:t>
          </w:r>
          <w:r w:rsidRPr="006A48B1">
            <w:rPr>
              <w:rFonts w:ascii="Times New Roman" w:eastAsia="Times New Roman" w:hAnsi="Times New Roman" w:cs="Times New Roman"/>
              <w:i/>
              <w:iCs/>
            </w:rPr>
            <w:t>Case study research: Design and methods</w:t>
          </w:r>
          <w:r w:rsidRPr="006A48B1">
            <w:rPr>
              <w:rFonts w:ascii="Times New Roman" w:eastAsia="Times New Roman" w:hAnsi="Times New Roman" w:cs="Times New Roman"/>
            </w:rPr>
            <w:t>, vol. 5. sage, 2009.</w:t>
          </w:r>
        </w:p>
        <w:p w14:paraId="7E7F0529" w14:textId="77777777" w:rsidR="00EE677F" w:rsidRPr="006A48B1" w:rsidRDefault="00EE677F" w:rsidP="006A48B1">
          <w:pPr>
            <w:spacing w:after="0" w:line="240" w:lineRule="auto"/>
            <w:ind w:left="567" w:hanging="567"/>
            <w:contextualSpacing/>
            <w:jc w:val="both"/>
            <w:rPr>
              <w:rFonts w:ascii="Times New Roman" w:hAnsi="Times New Roman" w:cs="Times New Roman"/>
            </w:rPr>
          </w:pPr>
          <w:r w:rsidRPr="006A48B1">
            <w:rPr>
              <w:rFonts w:ascii="Times New Roman" w:eastAsia="Times New Roman" w:hAnsi="Times New Roman" w:cs="Times New Roman"/>
            </w:rPr>
            <w:t> </w:t>
          </w:r>
        </w:p>
      </w:sdtContent>
    </w:sdt>
    <w:p w14:paraId="4DBC7EF2" w14:textId="77777777" w:rsidR="00EE677F" w:rsidRPr="006A48B1" w:rsidRDefault="00EE677F" w:rsidP="006A48B1">
      <w:pPr>
        <w:spacing w:after="0" w:line="240" w:lineRule="auto"/>
        <w:contextualSpacing/>
        <w:jc w:val="both"/>
        <w:rPr>
          <w:rFonts w:ascii="Times New Roman" w:hAnsi="Times New Roman" w:cs="Times New Roman"/>
          <w:b/>
          <w:bCs/>
        </w:rPr>
      </w:pPr>
    </w:p>
    <w:sectPr w:rsidR="00EE677F" w:rsidRPr="006A48B1" w:rsidSect="004034F6">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533BA" w14:textId="77777777" w:rsidR="0088665E" w:rsidRDefault="0088665E" w:rsidP="00D51EE9">
      <w:pPr>
        <w:spacing w:after="0" w:line="240" w:lineRule="auto"/>
      </w:pPr>
      <w:r>
        <w:separator/>
      </w:r>
    </w:p>
  </w:endnote>
  <w:endnote w:type="continuationSeparator" w:id="0">
    <w:p w14:paraId="1F00B950" w14:textId="77777777" w:rsidR="0088665E" w:rsidRDefault="0088665E" w:rsidP="00D5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29378642"/>
      <w:docPartObj>
        <w:docPartGallery w:val="Page Numbers (Bottom of Page)"/>
        <w:docPartUnique/>
      </w:docPartObj>
    </w:sdtPr>
    <w:sdtEndPr>
      <w:rPr>
        <w:noProof/>
      </w:rPr>
    </w:sdtEndPr>
    <w:sdtContent>
      <w:p w14:paraId="20525B4D" w14:textId="22873EC6" w:rsidR="00D51EE9" w:rsidRPr="00D51EE9" w:rsidRDefault="00D51EE9">
        <w:pPr>
          <w:pStyle w:val="Footer"/>
          <w:jc w:val="center"/>
          <w:rPr>
            <w:rFonts w:ascii="Times New Roman" w:hAnsi="Times New Roman" w:cs="Times New Roman"/>
          </w:rPr>
        </w:pPr>
        <w:r w:rsidRPr="00D51EE9">
          <w:rPr>
            <w:rFonts w:ascii="Times New Roman" w:hAnsi="Times New Roman" w:cs="Times New Roman"/>
          </w:rPr>
          <w:fldChar w:fldCharType="begin"/>
        </w:r>
        <w:r w:rsidRPr="00D51EE9">
          <w:rPr>
            <w:rFonts w:ascii="Times New Roman" w:hAnsi="Times New Roman" w:cs="Times New Roman"/>
          </w:rPr>
          <w:instrText xml:space="preserve"> PAGE   \* MERGEFORMAT </w:instrText>
        </w:r>
        <w:r w:rsidRPr="00D51EE9">
          <w:rPr>
            <w:rFonts w:ascii="Times New Roman" w:hAnsi="Times New Roman" w:cs="Times New Roman"/>
          </w:rPr>
          <w:fldChar w:fldCharType="separate"/>
        </w:r>
        <w:r w:rsidRPr="00D51EE9">
          <w:rPr>
            <w:rFonts w:ascii="Times New Roman" w:hAnsi="Times New Roman" w:cs="Times New Roman"/>
            <w:noProof/>
          </w:rPr>
          <w:t>2</w:t>
        </w:r>
        <w:r w:rsidRPr="00D51EE9">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264626"/>
      <w:docPartObj>
        <w:docPartGallery w:val="Page Numbers (Bottom of Page)"/>
        <w:docPartUnique/>
      </w:docPartObj>
    </w:sdtPr>
    <w:sdtEndPr>
      <w:rPr>
        <w:rFonts w:ascii="Times New Roman" w:hAnsi="Times New Roman" w:cs="Times New Roman"/>
        <w:noProof/>
      </w:rPr>
    </w:sdtEndPr>
    <w:sdtContent>
      <w:p w14:paraId="0B635A9B" w14:textId="3C32FB31" w:rsidR="00D51EE9" w:rsidRPr="00D51EE9" w:rsidRDefault="00D51EE9">
        <w:pPr>
          <w:pStyle w:val="Footer"/>
          <w:jc w:val="center"/>
          <w:rPr>
            <w:rFonts w:ascii="Times New Roman" w:hAnsi="Times New Roman" w:cs="Times New Roman"/>
          </w:rPr>
        </w:pPr>
        <w:r w:rsidRPr="00D51EE9">
          <w:rPr>
            <w:rFonts w:ascii="Times New Roman" w:hAnsi="Times New Roman" w:cs="Times New Roman"/>
          </w:rPr>
          <w:fldChar w:fldCharType="begin"/>
        </w:r>
        <w:r w:rsidRPr="00D51EE9">
          <w:rPr>
            <w:rFonts w:ascii="Times New Roman" w:hAnsi="Times New Roman" w:cs="Times New Roman"/>
          </w:rPr>
          <w:instrText xml:space="preserve"> PAGE   \* MERGEFORMAT </w:instrText>
        </w:r>
        <w:r w:rsidRPr="00D51EE9">
          <w:rPr>
            <w:rFonts w:ascii="Times New Roman" w:hAnsi="Times New Roman" w:cs="Times New Roman"/>
          </w:rPr>
          <w:fldChar w:fldCharType="separate"/>
        </w:r>
        <w:r w:rsidRPr="00D51EE9">
          <w:rPr>
            <w:rFonts w:ascii="Times New Roman" w:hAnsi="Times New Roman" w:cs="Times New Roman"/>
            <w:noProof/>
          </w:rPr>
          <w:t>2</w:t>
        </w:r>
        <w:r w:rsidRPr="00D51EE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DF7A4" w14:textId="77777777" w:rsidR="0088665E" w:rsidRDefault="0088665E" w:rsidP="00D51EE9">
      <w:pPr>
        <w:spacing w:after="0" w:line="240" w:lineRule="auto"/>
      </w:pPr>
      <w:r>
        <w:separator/>
      </w:r>
    </w:p>
  </w:footnote>
  <w:footnote w:type="continuationSeparator" w:id="0">
    <w:p w14:paraId="3AD45D8F" w14:textId="77777777" w:rsidR="0088665E" w:rsidRDefault="0088665E" w:rsidP="00D5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8734" w14:textId="20105643" w:rsidR="00D51EE9" w:rsidRPr="008E391A" w:rsidRDefault="00D51EE9" w:rsidP="00D51EE9">
    <w:pPr>
      <w:pStyle w:val="Header"/>
      <w:jc w:val="right"/>
    </w:pPr>
    <w:bookmarkStart w:id="0" w:name="_Hlk155651325"/>
    <w:bookmarkStart w:id="1" w:name="_Hlk155651326"/>
    <w:r>
      <w:rPr>
        <w:rFonts w:ascii="Times New Roman"/>
        <w:i/>
        <w:iCs/>
        <w:color w:val="000000"/>
      </w:rPr>
      <w:t xml:space="preserve">2024. </w:t>
    </w:r>
    <w:proofErr w:type="spellStart"/>
    <w:proofErr w:type="gramStart"/>
    <w:r>
      <w:rPr>
        <w:rFonts w:ascii="Times New Roman"/>
        <w:i/>
        <w:iCs/>
        <w:color w:val="000000"/>
      </w:rPr>
      <w:t>COSTING:Journal</w:t>
    </w:r>
    <w:proofErr w:type="spellEnd"/>
    <w:proofErr w:type="gramEnd"/>
    <w:r>
      <w:rPr>
        <w:rFonts w:ascii="Times New Roman"/>
        <w:i/>
        <w:iCs/>
        <w:color w:val="000000"/>
      </w:rPr>
      <w:t xml:space="preserve"> of Economic, Business and Accounting </w:t>
    </w:r>
    <w:r>
      <w:rPr>
        <w:rFonts w:ascii="Times New Roman"/>
        <w:color w:val="000000"/>
      </w:rPr>
      <w:t>7(4):</w:t>
    </w:r>
    <w:bookmarkEnd w:id="0"/>
    <w:bookmarkEnd w:id="1"/>
    <w:r w:rsidR="00246C0F">
      <w:rPr>
        <w:rFonts w:ascii="Times New Roman"/>
        <w:iCs/>
        <w:color w:val="000000"/>
      </w:rPr>
      <w:t>10534-10543</w:t>
    </w:r>
  </w:p>
  <w:p w14:paraId="660E251F" w14:textId="77777777" w:rsidR="00D51EE9" w:rsidRDefault="00D51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F3BF" w14:textId="4E3E2201" w:rsidR="00D51EE9" w:rsidRPr="00F255ED" w:rsidRDefault="00D51EE9" w:rsidP="00D51EE9">
    <w:pPr>
      <w:pStyle w:val="Header"/>
      <w:contextualSpacing/>
      <w:rPr>
        <w:rFonts w:ascii="Times New Roman" w:hAnsi="Times New Roman" w:cs="Times New Roman"/>
        <w:lang w:val="en-ID"/>
      </w:rPr>
    </w:pPr>
    <w:bookmarkStart w:id="2" w:name="_Hlk155651315"/>
    <w:bookmarkStart w:id="3" w:name="_Hlk155651316"/>
    <w:r w:rsidRPr="00614C17">
      <w:rPr>
        <w:rFonts w:ascii="Times New Roman" w:hAnsi="Times New Roman" w:cs="Times New Roman"/>
        <w:noProof/>
      </w:rPr>
      <w:drawing>
        <wp:anchor distT="0" distB="0" distL="114300" distR="114300" simplePos="0" relativeHeight="251659264" behindDoc="1" locked="0" layoutInCell="1" allowOverlap="1" wp14:anchorId="575155C7" wp14:editId="66549DB0">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372316253" name="Picture 137231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78050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COSTING:</w:t>
    </w:r>
    <w:r>
      <w:rPr>
        <w:rFonts w:ascii="Times New Roman" w:hAnsi="Times New Roman" w:cs="Times New Roman"/>
        <w:b/>
      </w:rPr>
      <w:t xml:space="preserve"> </w:t>
    </w:r>
    <w:r w:rsidRPr="00F255ED">
      <w:rPr>
        <w:rFonts w:ascii="Times New Roman" w:hAnsi="Times New Roman" w:cs="Times New Roman"/>
        <w:b/>
      </w:rPr>
      <w:t xml:space="preserve">Journal of Economic, Business and Accounting </w:t>
    </w:r>
    <w:r w:rsidRPr="00F255ED">
      <w:rPr>
        <w:rFonts w:ascii="Times New Roman" w:hAnsi="Times New Roman" w:cs="Times New Roman"/>
        <w:b/>
      </w:rPr>
      <w:tab/>
    </w:r>
  </w:p>
  <w:p w14:paraId="07DDAED9" w14:textId="77777777" w:rsidR="00D51EE9" w:rsidRPr="00BD1D67" w:rsidRDefault="00D51EE9" w:rsidP="00D51EE9">
    <w:pPr>
      <w:tabs>
        <w:tab w:val="center" w:pos="4680"/>
        <w:tab w:val="left" w:pos="6300"/>
        <w:tab w:val="left" w:pos="6390"/>
        <w:tab w:val="right" w:pos="9360"/>
      </w:tabs>
      <w:spacing w:after="0"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7 </w:t>
    </w:r>
    <w:proofErr w:type="spellStart"/>
    <w:r w:rsidRPr="00BD1D67">
      <w:rPr>
        <w:rFonts w:ascii="Times New Roman" w:hAnsi="Times New Roman" w:cs="Times New Roman"/>
        <w:lang w:val="it-IT"/>
      </w:rPr>
      <w:t>Nomor</w:t>
    </w:r>
    <w:proofErr w:type="spellEnd"/>
    <w:r w:rsidRPr="00BD1D67">
      <w:rPr>
        <w:rFonts w:ascii="Times New Roman" w:hAnsi="Times New Roman" w:cs="Times New Roman"/>
        <w:lang w:val="it-IT"/>
      </w:rPr>
      <w:t xml:space="preserve"> </w:t>
    </w:r>
    <w:r>
      <w:rPr>
        <w:rFonts w:ascii="Times New Roman" w:hAnsi="Times New Roman" w:cs="Times New Roman"/>
        <w:lang w:val="it-IT"/>
      </w:rPr>
      <w:t>4</w:t>
    </w:r>
    <w:r w:rsidRPr="00BD1D67">
      <w:rPr>
        <w:rFonts w:ascii="Times New Roman" w:hAnsi="Times New Roman" w:cs="Times New Roman"/>
        <w:lang w:val="it-IT"/>
      </w:rPr>
      <w:t xml:space="preserve">, </w:t>
    </w:r>
    <w:proofErr w:type="spellStart"/>
    <w:r>
      <w:rPr>
        <w:rFonts w:ascii="Times New Roman" w:hAnsi="Times New Roman" w:cs="Times New Roman"/>
        <w:lang w:val="it-IT"/>
      </w:rPr>
      <w:t>Tahun</w:t>
    </w:r>
    <w:proofErr w:type="spellEnd"/>
    <w:r>
      <w:rPr>
        <w:rFonts w:ascii="Times New Roman" w:hAnsi="Times New Roman" w:cs="Times New Roman"/>
        <w:lang w:val="it-IT"/>
      </w:rPr>
      <w:t xml:space="preserve">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14:paraId="7697029A" w14:textId="40AB57CE" w:rsidR="00D51EE9" w:rsidRPr="00D51EE9" w:rsidRDefault="00D51EE9" w:rsidP="00D51EE9">
    <w:pPr>
      <w:tabs>
        <w:tab w:val="center" w:pos="4252"/>
      </w:tabs>
      <w:spacing w:after="0" w:line="240" w:lineRule="auto"/>
      <w:contextualSpacing/>
      <w:rPr>
        <w:rFonts w:ascii="Times New Roman" w:hAnsi="Times New Roman" w:cs="Times New Roman"/>
        <w:lang w:val="it-IT"/>
      </w:rPr>
    </w:pPr>
    <w:r w:rsidRPr="00BD1D67">
      <w:rPr>
        <w:rFonts w:ascii="Times New Roman" w:hAnsi="Times New Roman" w:cs="Times New Roman"/>
        <w:lang w:val="it-IT"/>
      </w:rPr>
      <w:t>e-ISSN: 2597-5234</w:t>
    </w:r>
    <w:r>
      <w:rPr>
        <w:rFonts w:ascii="Times New Roman" w:hAnsi="Times New Roman" w:cs="Times New Roman"/>
        <w:lang w:val="it-IT"/>
      </w:rPr>
      <w:tab/>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4E"/>
    <w:rsid w:val="0009280C"/>
    <w:rsid w:val="000E7439"/>
    <w:rsid w:val="00183C43"/>
    <w:rsid w:val="002418A4"/>
    <w:rsid w:val="002422E2"/>
    <w:rsid w:val="00246C0F"/>
    <w:rsid w:val="0024785A"/>
    <w:rsid w:val="002B746F"/>
    <w:rsid w:val="002C5861"/>
    <w:rsid w:val="003C723C"/>
    <w:rsid w:val="004034F6"/>
    <w:rsid w:val="004808D3"/>
    <w:rsid w:val="004918B4"/>
    <w:rsid w:val="00516BC5"/>
    <w:rsid w:val="0054438F"/>
    <w:rsid w:val="005D6798"/>
    <w:rsid w:val="0068273F"/>
    <w:rsid w:val="00684E58"/>
    <w:rsid w:val="006A48B1"/>
    <w:rsid w:val="006B0B4E"/>
    <w:rsid w:val="006D4119"/>
    <w:rsid w:val="00720BFD"/>
    <w:rsid w:val="007E5517"/>
    <w:rsid w:val="0084047B"/>
    <w:rsid w:val="0088665E"/>
    <w:rsid w:val="008A5B73"/>
    <w:rsid w:val="009A038C"/>
    <w:rsid w:val="00A476CD"/>
    <w:rsid w:val="00AD063B"/>
    <w:rsid w:val="00BB75D6"/>
    <w:rsid w:val="00CF10BB"/>
    <w:rsid w:val="00CF2CFB"/>
    <w:rsid w:val="00D23FEA"/>
    <w:rsid w:val="00D51EE9"/>
    <w:rsid w:val="00E57EBC"/>
    <w:rsid w:val="00E64B02"/>
    <w:rsid w:val="00EB515F"/>
    <w:rsid w:val="00EC41F8"/>
    <w:rsid w:val="00EE1607"/>
    <w:rsid w:val="00EE677F"/>
    <w:rsid w:val="00FC351E"/>
    <w:rsid w:val="00FF2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F329"/>
  <w15:chartTrackingRefBased/>
  <w15:docId w15:val="{04084F47-1309-8645-A0F2-D1F13D99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B4E"/>
    <w:rPr>
      <w:rFonts w:eastAsiaTheme="majorEastAsia" w:cstheme="majorBidi"/>
      <w:color w:val="272727" w:themeColor="text1" w:themeTint="D8"/>
    </w:rPr>
  </w:style>
  <w:style w:type="paragraph" w:styleId="Title">
    <w:name w:val="Title"/>
    <w:basedOn w:val="Normal"/>
    <w:next w:val="Normal"/>
    <w:link w:val="TitleChar"/>
    <w:uiPriority w:val="10"/>
    <w:qFormat/>
    <w:rsid w:val="006B0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B4E"/>
    <w:pPr>
      <w:spacing w:before="160"/>
      <w:jc w:val="center"/>
    </w:pPr>
    <w:rPr>
      <w:i/>
      <w:iCs/>
      <w:color w:val="404040" w:themeColor="text1" w:themeTint="BF"/>
    </w:rPr>
  </w:style>
  <w:style w:type="character" w:customStyle="1" w:styleId="QuoteChar">
    <w:name w:val="Quote Char"/>
    <w:basedOn w:val="DefaultParagraphFont"/>
    <w:link w:val="Quote"/>
    <w:uiPriority w:val="29"/>
    <w:rsid w:val="006B0B4E"/>
    <w:rPr>
      <w:i/>
      <w:iCs/>
      <w:color w:val="404040" w:themeColor="text1" w:themeTint="BF"/>
    </w:rPr>
  </w:style>
  <w:style w:type="paragraph" w:styleId="ListParagraph">
    <w:name w:val="List Paragraph"/>
    <w:basedOn w:val="Normal"/>
    <w:uiPriority w:val="34"/>
    <w:qFormat/>
    <w:rsid w:val="006B0B4E"/>
    <w:pPr>
      <w:ind w:left="720"/>
      <w:contextualSpacing/>
    </w:pPr>
  </w:style>
  <w:style w:type="character" w:styleId="IntenseEmphasis">
    <w:name w:val="Intense Emphasis"/>
    <w:basedOn w:val="DefaultParagraphFont"/>
    <w:uiPriority w:val="21"/>
    <w:qFormat/>
    <w:rsid w:val="006B0B4E"/>
    <w:rPr>
      <w:i/>
      <w:iCs/>
      <w:color w:val="0F4761" w:themeColor="accent1" w:themeShade="BF"/>
    </w:rPr>
  </w:style>
  <w:style w:type="paragraph" w:styleId="IntenseQuote">
    <w:name w:val="Intense Quote"/>
    <w:basedOn w:val="Normal"/>
    <w:next w:val="Normal"/>
    <w:link w:val="IntenseQuoteChar"/>
    <w:uiPriority w:val="30"/>
    <w:qFormat/>
    <w:rsid w:val="006B0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B4E"/>
    <w:rPr>
      <w:i/>
      <w:iCs/>
      <w:color w:val="0F4761" w:themeColor="accent1" w:themeShade="BF"/>
    </w:rPr>
  </w:style>
  <w:style w:type="character" w:styleId="IntenseReference">
    <w:name w:val="Intense Reference"/>
    <w:basedOn w:val="DefaultParagraphFont"/>
    <w:uiPriority w:val="32"/>
    <w:qFormat/>
    <w:rsid w:val="006B0B4E"/>
    <w:rPr>
      <w:b/>
      <w:bCs/>
      <w:smallCaps/>
      <w:color w:val="0F4761" w:themeColor="accent1" w:themeShade="BF"/>
      <w:spacing w:val="5"/>
    </w:rPr>
  </w:style>
  <w:style w:type="character" w:styleId="PlaceholderText">
    <w:name w:val="Placeholder Text"/>
    <w:basedOn w:val="DefaultParagraphFont"/>
    <w:uiPriority w:val="99"/>
    <w:semiHidden/>
    <w:rsid w:val="008A5B73"/>
    <w:rPr>
      <w:color w:val="666666"/>
    </w:rPr>
  </w:style>
  <w:style w:type="character" w:styleId="Hyperlink">
    <w:name w:val="Hyperlink"/>
    <w:basedOn w:val="DefaultParagraphFont"/>
    <w:uiPriority w:val="99"/>
    <w:unhideWhenUsed/>
    <w:rsid w:val="002C5861"/>
    <w:rPr>
      <w:color w:val="467886" w:themeColor="hyperlink"/>
      <w:u w:val="single"/>
    </w:rPr>
  </w:style>
  <w:style w:type="character" w:styleId="UnresolvedMention">
    <w:name w:val="Unresolved Mention"/>
    <w:basedOn w:val="DefaultParagraphFont"/>
    <w:uiPriority w:val="99"/>
    <w:semiHidden/>
    <w:unhideWhenUsed/>
    <w:rsid w:val="002C5861"/>
    <w:rPr>
      <w:color w:val="605E5C"/>
      <w:shd w:val="clear" w:color="auto" w:fill="E1DFDD"/>
    </w:rPr>
  </w:style>
  <w:style w:type="paragraph" w:styleId="Header">
    <w:name w:val="header"/>
    <w:basedOn w:val="Normal"/>
    <w:link w:val="HeaderChar"/>
    <w:uiPriority w:val="99"/>
    <w:unhideWhenUsed/>
    <w:qFormat/>
    <w:rsid w:val="00D51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E9"/>
  </w:style>
  <w:style w:type="paragraph" w:styleId="Footer">
    <w:name w:val="footer"/>
    <w:basedOn w:val="Normal"/>
    <w:link w:val="FooterChar"/>
    <w:uiPriority w:val="99"/>
    <w:unhideWhenUsed/>
    <w:rsid w:val="00D51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E9"/>
  </w:style>
  <w:style w:type="paragraph" w:styleId="BalloonText">
    <w:name w:val="Balloon Text"/>
    <w:basedOn w:val="Normal"/>
    <w:link w:val="BalloonTextChar"/>
    <w:uiPriority w:val="99"/>
    <w:semiHidden/>
    <w:unhideWhenUsed/>
    <w:rsid w:val="00246C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6C0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04177">
      <w:bodyDiv w:val="1"/>
      <w:marLeft w:val="0"/>
      <w:marRight w:val="0"/>
      <w:marTop w:val="0"/>
      <w:marBottom w:val="0"/>
      <w:divBdr>
        <w:top w:val="none" w:sz="0" w:space="0" w:color="auto"/>
        <w:left w:val="none" w:sz="0" w:space="0" w:color="auto"/>
        <w:bottom w:val="none" w:sz="0" w:space="0" w:color="auto"/>
        <w:right w:val="none" w:sz="0" w:space="0" w:color="auto"/>
      </w:divBdr>
      <w:divsChild>
        <w:div w:id="252904452">
          <w:marLeft w:val="640"/>
          <w:marRight w:val="0"/>
          <w:marTop w:val="0"/>
          <w:marBottom w:val="0"/>
          <w:divBdr>
            <w:top w:val="none" w:sz="0" w:space="0" w:color="auto"/>
            <w:left w:val="none" w:sz="0" w:space="0" w:color="auto"/>
            <w:bottom w:val="none" w:sz="0" w:space="0" w:color="auto"/>
            <w:right w:val="none" w:sz="0" w:space="0" w:color="auto"/>
          </w:divBdr>
        </w:div>
        <w:div w:id="325129245">
          <w:marLeft w:val="640"/>
          <w:marRight w:val="0"/>
          <w:marTop w:val="0"/>
          <w:marBottom w:val="0"/>
          <w:divBdr>
            <w:top w:val="none" w:sz="0" w:space="0" w:color="auto"/>
            <w:left w:val="none" w:sz="0" w:space="0" w:color="auto"/>
            <w:bottom w:val="none" w:sz="0" w:space="0" w:color="auto"/>
            <w:right w:val="none" w:sz="0" w:space="0" w:color="auto"/>
          </w:divBdr>
        </w:div>
        <w:div w:id="1974670257">
          <w:marLeft w:val="640"/>
          <w:marRight w:val="0"/>
          <w:marTop w:val="0"/>
          <w:marBottom w:val="0"/>
          <w:divBdr>
            <w:top w:val="none" w:sz="0" w:space="0" w:color="auto"/>
            <w:left w:val="none" w:sz="0" w:space="0" w:color="auto"/>
            <w:bottom w:val="none" w:sz="0" w:space="0" w:color="auto"/>
            <w:right w:val="none" w:sz="0" w:space="0" w:color="auto"/>
          </w:divBdr>
        </w:div>
        <w:div w:id="980158990">
          <w:marLeft w:val="640"/>
          <w:marRight w:val="0"/>
          <w:marTop w:val="0"/>
          <w:marBottom w:val="0"/>
          <w:divBdr>
            <w:top w:val="none" w:sz="0" w:space="0" w:color="auto"/>
            <w:left w:val="none" w:sz="0" w:space="0" w:color="auto"/>
            <w:bottom w:val="none" w:sz="0" w:space="0" w:color="auto"/>
            <w:right w:val="none" w:sz="0" w:space="0" w:color="auto"/>
          </w:divBdr>
        </w:div>
        <w:div w:id="2006592720">
          <w:marLeft w:val="640"/>
          <w:marRight w:val="0"/>
          <w:marTop w:val="0"/>
          <w:marBottom w:val="0"/>
          <w:divBdr>
            <w:top w:val="none" w:sz="0" w:space="0" w:color="auto"/>
            <w:left w:val="none" w:sz="0" w:space="0" w:color="auto"/>
            <w:bottom w:val="none" w:sz="0" w:space="0" w:color="auto"/>
            <w:right w:val="none" w:sz="0" w:space="0" w:color="auto"/>
          </w:divBdr>
        </w:div>
        <w:div w:id="859585102">
          <w:marLeft w:val="640"/>
          <w:marRight w:val="0"/>
          <w:marTop w:val="0"/>
          <w:marBottom w:val="0"/>
          <w:divBdr>
            <w:top w:val="none" w:sz="0" w:space="0" w:color="auto"/>
            <w:left w:val="none" w:sz="0" w:space="0" w:color="auto"/>
            <w:bottom w:val="none" w:sz="0" w:space="0" w:color="auto"/>
            <w:right w:val="none" w:sz="0" w:space="0" w:color="auto"/>
          </w:divBdr>
        </w:div>
        <w:div w:id="2075738973">
          <w:marLeft w:val="640"/>
          <w:marRight w:val="0"/>
          <w:marTop w:val="0"/>
          <w:marBottom w:val="0"/>
          <w:divBdr>
            <w:top w:val="none" w:sz="0" w:space="0" w:color="auto"/>
            <w:left w:val="none" w:sz="0" w:space="0" w:color="auto"/>
            <w:bottom w:val="none" w:sz="0" w:space="0" w:color="auto"/>
            <w:right w:val="none" w:sz="0" w:space="0" w:color="auto"/>
          </w:divBdr>
        </w:div>
        <w:div w:id="280459581">
          <w:marLeft w:val="640"/>
          <w:marRight w:val="0"/>
          <w:marTop w:val="0"/>
          <w:marBottom w:val="0"/>
          <w:divBdr>
            <w:top w:val="none" w:sz="0" w:space="0" w:color="auto"/>
            <w:left w:val="none" w:sz="0" w:space="0" w:color="auto"/>
            <w:bottom w:val="none" w:sz="0" w:space="0" w:color="auto"/>
            <w:right w:val="none" w:sz="0" w:space="0" w:color="auto"/>
          </w:divBdr>
        </w:div>
        <w:div w:id="225068054">
          <w:marLeft w:val="640"/>
          <w:marRight w:val="0"/>
          <w:marTop w:val="0"/>
          <w:marBottom w:val="0"/>
          <w:divBdr>
            <w:top w:val="none" w:sz="0" w:space="0" w:color="auto"/>
            <w:left w:val="none" w:sz="0" w:space="0" w:color="auto"/>
            <w:bottom w:val="none" w:sz="0" w:space="0" w:color="auto"/>
            <w:right w:val="none" w:sz="0" w:space="0" w:color="auto"/>
          </w:divBdr>
        </w:div>
        <w:div w:id="466892662">
          <w:marLeft w:val="640"/>
          <w:marRight w:val="0"/>
          <w:marTop w:val="0"/>
          <w:marBottom w:val="0"/>
          <w:divBdr>
            <w:top w:val="none" w:sz="0" w:space="0" w:color="auto"/>
            <w:left w:val="none" w:sz="0" w:space="0" w:color="auto"/>
            <w:bottom w:val="none" w:sz="0" w:space="0" w:color="auto"/>
            <w:right w:val="none" w:sz="0" w:space="0" w:color="auto"/>
          </w:divBdr>
        </w:div>
        <w:div w:id="2022582247">
          <w:marLeft w:val="640"/>
          <w:marRight w:val="0"/>
          <w:marTop w:val="0"/>
          <w:marBottom w:val="0"/>
          <w:divBdr>
            <w:top w:val="none" w:sz="0" w:space="0" w:color="auto"/>
            <w:left w:val="none" w:sz="0" w:space="0" w:color="auto"/>
            <w:bottom w:val="none" w:sz="0" w:space="0" w:color="auto"/>
            <w:right w:val="none" w:sz="0" w:space="0" w:color="auto"/>
          </w:divBdr>
        </w:div>
        <w:div w:id="2024626891">
          <w:marLeft w:val="640"/>
          <w:marRight w:val="0"/>
          <w:marTop w:val="0"/>
          <w:marBottom w:val="0"/>
          <w:divBdr>
            <w:top w:val="none" w:sz="0" w:space="0" w:color="auto"/>
            <w:left w:val="none" w:sz="0" w:space="0" w:color="auto"/>
            <w:bottom w:val="none" w:sz="0" w:space="0" w:color="auto"/>
            <w:right w:val="none" w:sz="0" w:space="0" w:color="auto"/>
          </w:divBdr>
        </w:div>
        <w:div w:id="365646469">
          <w:marLeft w:val="640"/>
          <w:marRight w:val="0"/>
          <w:marTop w:val="0"/>
          <w:marBottom w:val="0"/>
          <w:divBdr>
            <w:top w:val="none" w:sz="0" w:space="0" w:color="auto"/>
            <w:left w:val="none" w:sz="0" w:space="0" w:color="auto"/>
            <w:bottom w:val="none" w:sz="0" w:space="0" w:color="auto"/>
            <w:right w:val="none" w:sz="0" w:space="0" w:color="auto"/>
          </w:divBdr>
        </w:div>
        <w:div w:id="989942014">
          <w:marLeft w:val="640"/>
          <w:marRight w:val="0"/>
          <w:marTop w:val="0"/>
          <w:marBottom w:val="0"/>
          <w:divBdr>
            <w:top w:val="none" w:sz="0" w:space="0" w:color="auto"/>
            <w:left w:val="none" w:sz="0" w:space="0" w:color="auto"/>
            <w:bottom w:val="none" w:sz="0" w:space="0" w:color="auto"/>
            <w:right w:val="none" w:sz="0" w:space="0" w:color="auto"/>
          </w:divBdr>
        </w:div>
        <w:div w:id="1676763171">
          <w:marLeft w:val="640"/>
          <w:marRight w:val="0"/>
          <w:marTop w:val="0"/>
          <w:marBottom w:val="0"/>
          <w:divBdr>
            <w:top w:val="none" w:sz="0" w:space="0" w:color="auto"/>
            <w:left w:val="none" w:sz="0" w:space="0" w:color="auto"/>
            <w:bottom w:val="none" w:sz="0" w:space="0" w:color="auto"/>
            <w:right w:val="none" w:sz="0" w:space="0" w:color="auto"/>
          </w:divBdr>
        </w:div>
        <w:div w:id="697120473">
          <w:marLeft w:val="640"/>
          <w:marRight w:val="0"/>
          <w:marTop w:val="0"/>
          <w:marBottom w:val="0"/>
          <w:divBdr>
            <w:top w:val="none" w:sz="0" w:space="0" w:color="auto"/>
            <w:left w:val="none" w:sz="0" w:space="0" w:color="auto"/>
            <w:bottom w:val="none" w:sz="0" w:space="0" w:color="auto"/>
            <w:right w:val="none" w:sz="0" w:space="0" w:color="auto"/>
          </w:divBdr>
        </w:div>
        <w:div w:id="1478381061">
          <w:marLeft w:val="640"/>
          <w:marRight w:val="0"/>
          <w:marTop w:val="0"/>
          <w:marBottom w:val="0"/>
          <w:divBdr>
            <w:top w:val="none" w:sz="0" w:space="0" w:color="auto"/>
            <w:left w:val="none" w:sz="0" w:space="0" w:color="auto"/>
            <w:bottom w:val="none" w:sz="0" w:space="0" w:color="auto"/>
            <w:right w:val="none" w:sz="0" w:space="0" w:color="auto"/>
          </w:divBdr>
        </w:div>
        <w:div w:id="303193748">
          <w:marLeft w:val="640"/>
          <w:marRight w:val="0"/>
          <w:marTop w:val="0"/>
          <w:marBottom w:val="0"/>
          <w:divBdr>
            <w:top w:val="none" w:sz="0" w:space="0" w:color="auto"/>
            <w:left w:val="none" w:sz="0" w:space="0" w:color="auto"/>
            <w:bottom w:val="none" w:sz="0" w:space="0" w:color="auto"/>
            <w:right w:val="none" w:sz="0" w:space="0" w:color="auto"/>
          </w:divBdr>
        </w:div>
      </w:divsChild>
    </w:div>
    <w:div w:id="389227864">
      <w:bodyDiv w:val="1"/>
      <w:marLeft w:val="0"/>
      <w:marRight w:val="0"/>
      <w:marTop w:val="0"/>
      <w:marBottom w:val="0"/>
      <w:divBdr>
        <w:top w:val="none" w:sz="0" w:space="0" w:color="auto"/>
        <w:left w:val="none" w:sz="0" w:space="0" w:color="auto"/>
        <w:bottom w:val="none" w:sz="0" w:space="0" w:color="auto"/>
        <w:right w:val="none" w:sz="0" w:space="0" w:color="auto"/>
      </w:divBdr>
    </w:div>
    <w:div w:id="465322856">
      <w:bodyDiv w:val="1"/>
      <w:marLeft w:val="0"/>
      <w:marRight w:val="0"/>
      <w:marTop w:val="0"/>
      <w:marBottom w:val="0"/>
      <w:divBdr>
        <w:top w:val="none" w:sz="0" w:space="0" w:color="auto"/>
        <w:left w:val="none" w:sz="0" w:space="0" w:color="auto"/>
        <w:bottom w:val="none" w:sz="0" w:space="0" w:color="auto"/>
        <w:right w:val="none" w:sz="0" w:space="0" w:color="auto"/>
      </w:divBdr>
    </w:div>
    <w:div w:id="624507234">
      <w:bodyDiv w:val="1"/>
      <w:marLeft w:val="0"/>
      <w:marRight w:val="0"/>
      <w:marTop w:val="0"/>
      <w:marBottom w:val="0"/>
      <w:divBdr>
        <w:top w:val="none" w:sz="0" w:space="0" w:color="auto"/>
        <w:left w:val="none" w:sz="0" w:space="0" w:color="auto"/>
        <w:bottom w:val="none" w:sz="0" w:space="0" w:color="auto"/>
        <w:right w:val="none" w:sz="0" w:space="0" w:color="auto"/>
      </w:divBdr>
    </w:div>
    <w:div w:id="878081043">
      <w:bodyDiv w:val="1"/>
      <w:marLeft w:val="0"/>
      <w:marRight w:val="0"/>
      <w:marTop w:val="0"/>
      <w:marBottom w:val="0"/>
      <w:divBdr>
        <w:top w:val="none" w:sz="0" w:space="0" w:color="auto"/>
        <w:left w:val="none" w:sz="0" w:space="0" w:color="auto"/>
        <w:bottom w:val="none" w:sz="0" w:space="0" w:color="auto"/>
        <w:right w:val="none" w:sz="0" w:space="0" w:color="auto"/>
      </w:divBdr>
      <w:divsChild>
        <w:div w:id="1287810870">
          <w:marLeft w:val="640"/>
          <w:marRight w:val="0"/>
          <w:marTop w:val="0"/>
          <w:marBottom w:val="0"/>
          <w:divBdr>
            <w:top w:val="none" w:sz="0" w:space="0" w:color="auto"/>
            <w:left w:val="none" w:sz="0" w:space="0" w:color="auto"/>
            <w:bottom w:val="none" w:sz="0" w:space="0" w:color="auto"/>
            <w:right w:val="none" w:sz="0" w:space="0" w:color="auto"/>
          </w:divBdr>
        </w:div>
        <w:div w:id="426511618">
          <w:marLeft w:val="640"/>
          <w:marRight w:val="0"/>
          <w:marTop w:val="0"/>
          <w:marBottom w:val="0"/>
          <w:divBdr>
            <w:top w:val="none" w:sz="0" w:space="0" w:color="auto"/>
            <w:left w:val="none" w:sz="0" w:space="0" w:color="auto"/>
            <w:bottom w:val="none" w:sz="0" w:space="0" w:color="auto"/>
            <w:right w:val="none" w:sz="0" w:space="0" w:color="auto"/>
          </w:divBdr>
        </w:div>
        <w:div w:id="639500785">
          <w:marLeft w:val="640"/>
          <w:marRight w:val="0"/>
          <w:marTop w:val="0"/>
          <w:marBottom w:val="0"/>
          <w:divBdr>
            <w:top w:val="none" w:sz="0" w:space="0" w:color="auto"/>
            <w:left w:val="none" w:sz="0" w:space="0" w:color="auto"/>
            <w:bottom w:val="none" w:sz="0" w:space="0" w:color="auto"/>
            <w:right w:val="none" w:sz="0" w:space="0" w:color="auto"/>
          </w:divBdr>
        </w:div>
        <w:div w:id="1124544940">
          <w:marLeft w:val="640"/>
          <w:marRight w:val="0"/>
          <w:marTop w:val="0"/>
          <w:marBottom w:val="0"/>
          <w:divBdr>
            <w:top w:val="none" w:sz="0" w:space="0" w:color="auto"/>
            <w:left w:val="none" w:sz="0" w:space="0" w:color="auto"/>
            <w:bottom w:val="none" w:sz="0" w:space="0" w:color="auto"/>
            <w:right w:val="none" w:sz="0" w:space="0" w:color="auto"/>
          </w:divBdr>
        </w:div>
        <w:div w:id="274757281">
          <w:marLeft w:val="640"/>
          <w:marRight w:val="0"/>
          <w:marTop w:val="0"/>
          <w:marBottom w:val="0"/>
          <w:divBdr>
            <w:top w:val="none" w:sz="0" w:space="0" w:color="auto"/>
            <w:left w:val="none" w:sz="0" w:space="0" w:color="auto"/>
            <w:bottom w:val="none" w:sz="0" w:space="0" w:color="auto"/>
            <w:right w:val="none" w:sz="0" w:space="0" w:color="auto"/>
          </w:divBdr>
        </w:div>
        <w:div w:id="989554836">
          <w:marLeft w:val="640"/>
          <w:marRight w:val="0"/>
          <w:marTop w:val="0"/>
          <w:marBottom w:val="0"/>
          <w:divBdr>
            <w:top w:val="none" w:sz="0" w:space="0" w:color="auto"/>
            <w:left w:val="none" w:sz="0" w:space="0" w:color="auto"/>
            <w:bottom w:val="none" w:sz="0" w:space="0" w:color="auto"/>
            <w:right w:val="none" w:sz="0" w:space="0" w:color="auto"/>
          </w:divBdr>
        </w:div>
        <w:div w:id="890649516">
          <w:marLeft w:val="640"/>
          <w:marRight w:val="0"/>
          <w:marTop w:val="0"/>
          <w:marBottom w:val="0"/>
          <w:divBdr>
            <w:top w:val="none" w:sz="0" w:space="0" w:color="auto"/>
            <w:left w:val="none" w:sz="0" w:space="0" w:color="auto"/>
            <w:bottom w:val="none" w:sz="0" w:space="0" w:color="auto"/>
            <w:right w:val="none" w:sz="0" w:space="0" w:color="auto"/>
          </w:divBdr>
        </w:div>
        <w:div w:id="1865635488">
          <w:marLeft w:val="640"/>
          <w:marRight w:val="0"/>
          <w:marTop w:val="0"/>
          <w:marBottom w:val="0"/>
          <w:divBdr>
            <w:top w:val="none" w:sz="0" w:space="0" w:color="auto"/>
            <w:left w:val="none" w:sz="0" w:space="0" w:color="auto"/>
            <w:bottom w:val="none" w:sz="0" w:space="0" w:color="auto"/>
            <w:right w:val="none" w:sz="0" w:space="0" w:color="auto"/>
          </w:divBdr>
        </w:div>
        <w:div w:id="2137596636">
          <w:marLeft w:val="640"/>
          <w:marRight w:val="0"/>
          <w:marTop w:val="0"/>
          <w:marBottom w:val="0"/>
          <w:divBdr>
            <w:top w:val="none" w:sz="0" w:space="0" w:color="auto"/>
            <w:left w:val="none" w:sz="0" w:space="0" w:color="auto"/>
            <w:bottom w:val="none" w:sz="0" w:space="0" w:color="auto"/>
            <w:right w:val="none" w:sz="0" w:space="0" w:color="auto"/>
          </w:divBdr>
        </w:div>
        <w:div w:id="733742707">
          <w:marLeft w:val="640"/>
          <w:marRight w:val="0"/>
          <w:marTop w:val="0"/>
          <w:marBottom w:val="0"/>
          <w:divBdr>
            <w:top w:val="none" w:sz="0" w:space="0" w:color="auto"/>
            <w:left w:val="none" w:sz="0" w:space="0" w:color="auto"/>
            <w:bottom w:val="none" w:sz="0" w:space="0" w:color="auto"/>
            <w:right w:val="none" w:sz="0" w:space="0" w:color="auto"/>
          </w:divBdr>
        </w:div>
        <w:div w:id="148520103">
          <w:marLeft w:val="640"/>
          <w:marRight w:val="0"/>
          <w:marTop w:val="0"/>
          <w:marBottom w:val="0"/>
          <w:divBdr>
            <w:top w:val="none" w:sz="0" w:space="0" w:color="auto"/>
            <w:left w:val="none" w:sz="0" w:space="0" w:color="auto"/>
            <w:bottom w:val="none" w:sz="0" w:space="0" w:color="auto"/>
            <w:right w:val="none" w:sz="0" w:space="0" w:color="auto"/>
          </w:divBdr>
        </w:div>
        <w:div w:id="68236693">
          <w:marLeft w:val="640"/>
          <w:marRight w:val="0"/>
          <w:marTop w:val="0"/>
          <w:marBottom w:val="0"/>
          <w:divBdr>
            <w:top w:val="none" w:sz="0" w:space="0" w:color="auto"/>
            <w:left w:val="none" w:sz="0" w:space="0" w:color="auto"/>
            <w:bottom w:val="none" w:sz="0" w:space="0" w:color="auto"/>
            <w:right w:val="none" w:sz="0" w:space="0" w:color="auto"/>
          </w:divBdr>
        </w:div>
        <w:div w:id="2008359159">
          <w:marLeft w:val="640"/>
          <w:marRight w:val="0"/>
          <w:marTop w:val="0"/>
          <w:marBottom w:val="0"/>
          <w:divBdr>
            <w:top w:val="none" w:sz="0" w:space="0" w:color="auto"/>
            <w:left w:val="none" w:sz="0" w:space="0" w:color="auto"/>
            <w:bottom w:val="none" w:sz="0" w:space="0" w:color="auto"/>
            <w:right w:val="none" w:sz="0" w:space="0" w:color="auto"/>
          </w:divBdr>
        </w:div>
        <w:div w:id="151336954">
          <w:marLeft w:val="640"/>
          <w:marRight w:val="0"/>
          <w:marTop w:val="0"/>
          <w:marBottom w:val="0"/>
          <w:divBdr>
            <w:top w:val="none" w:sz="0" w:space="0" w:color="auto"/>
            <w:left w:val="none" w:sz="0" w:space="0" w:color="auto"/>
            <w:bottom w:val="none" w:sz="0" w:space="0" w:color="auto"/>
            <w:right w:val="none" w:sz="0" w:space="0" w:color="auto"/>
          </w:divBdr>
        </w:div>
        <w:div w:id="739133392">
          <w:marLeft w:val="640"/>
          <w:marRight w:val="0"/>
          <w:marTop w:val="0"/>
          <w:marBottom w:val="0"/>
          <w:divBdr>
            <w:top w:val="none" w:sz="0" w:space="0" w:color="auto"/>
            <w:left w:val="none" w:sz="0" w:space="0" w:color="auto"/>
            <w:bottom w:val="none" w:sz="0" w:space="0" w:color="auto"/>
            <w:right w:val="none" w:sz="0" w:space="0" w:color="auto"/>
          </w:divBdr>
        </w:div>
        <w:div w:id="1990936174">
          <w:marLeft w:val="640"/>
          <w:marRight w:val="0"/>
          <w:marTop w:val="0"/>
          <w:marBottom w:val="0"/>
          <w:divBdr>
            <w:top w:val="none" w:sz="0" w:space="0" w:color="auto"/>
            <w:left w:val="none" w:sz="0" w:space="0" w:color="auto"/>
            <w:bottom w:val="none" w:sz="0" w:space="0" w:color="auto"/>
            <w:right w:val="none" w:sz="0" w:space="0" w:color="auto"/>
          </w:divBdr>
        </w:div>
        <w:div w:id="2043086962">
          <w:marLeft w:val="640"/>
          <w:marRight w:val="0"/>
          <w:marTop w:val="0"/>
          <w:marBottom w:val="0"/>
          <w:divBdr>
            <w:top w:val="none" w:sz="0" w:space="0" w:color="auto"/>
            <w:left w:val="none" w:sz="0" w:space="0" w:color="auto"/>
            <w:bottom w:val="none" w:sz="0" w:space="0" w:color="auto"/>
            <w:right w:val="none" w:sz="0" w:space="0" w:color="auto"/>
          </w:divBdr>
        </w:div>
        <w:div w:id="716973489">
          <w:marLeft w:val="640"/>
          <w:marRight w:val="0"/>
          <w:marTop w:val="0"/>
          <w:marBottom w:val="0"/>
          <w:divBdr>
            <w:top w:val="none" w:sz="0" w:space="0" w:color="auto"/>
            <w:left w:val="none" w:sz="0" w:space="0" w:color="auto"/>
            <w:bottom w:val="none" w:sz="0" w:space="0" w:color="auto"/>
            <w:right w:val="none" w:sz="0" w:space="0" w:color="auto"/>
          </w:divBdr>
        </w:div>
        <w:div w:id="1492403281">
          <w:marLeft w:val="640"/>
          <w:marRight w:val="0"/>
          <w:marTop w:val="0"/>
          <w:marBottom w:val="0"/>
          <w:divBdr>
            <w:top w:val="none" w:sz="0" w:space="0" w:color="auto"/>
            <w:left w:val="none" w:sz="0" w:space="0" w:color="auto"/>
            <w:bottom w:val="none" w:sz="0" w:space="0" w:color="auto"/>
            <w:right w:val="none" w:sz="0" w:space="0" w:color="auto"/>
          </w:divBdr>
        </w:div>
        <w:div w:id="71127731">
          <w:marLeft w:val="640"/>
          <w:marRight w:val="0"/>
          <w:marTop w:val="0"/>
          <w:marBottom w:val="0"/>
          <w:divBdr>
            <w:top w:val="none" w:sz="0" w:space="0" w:color="auto"/>
            <w:left w:val="none" w:sz="0" w:space="0" w:color="auto"/>
            <w:bottom w:val="none" w:sz="0" w:space="0" w:color="auto"/>
            <w:right w:val="none" w:sz="0" w:space="0" w:color="auto"/>
          </w:divBdr>
        </w:div>
        <w:div w:id="1986273383">
          <w:marLeft w:val="640"/>
          <w:marRight w:val="0"/>
          <w:marTop w:val="0"/>
          <w:marBottom w:val="0"/>
          <w:divBdr>
            <w:top w:val="none" w:sz="0" w:space="0" w:color="auto"/>
            <w:left w:val="none" w:sz="0" w:space="0" w:color="auto"/>
            <w:bottom w:val="none" w:sz="0" w:space="0" w:color="auto"/>
            <w:right w:val="none" w:sz="0" w:space="0" w:color="auto"/>
          </w:divBdr>
        </w:div>
      </w:divsChild>
    </w:div>
    <w:div w:id="949510266">
      <w:bodyDiv w:val="1"/>
      <w:marLeft w:val="0"/>
      <w:marRight w:val="0"/>
      <w:marTop w:val="0"/>
      <w:marBottom w:val="0"/>
      <w:divBdr>
        <w:top w:val="none" w:sz="0" w:space="0" w:color="auto"/>
        <w:left w:val="none" w:sz="0" w:space="0" w:color="auto"/>
        <w:bottom w:val="none" w:sz="0" w:space="0" w:color="auto"/>
        <w:right w:val="none" w:sz="0" w:space="0" w:color="auto"/>
      </w:divBdr>
    </w:div>
    <w:div w:id="1346133673">
      <w:bodyDiv w:val="1"/>
      <w:marLeft w:val="0"/>
      <w:marRight w:val="0"/>
      <w:marTop w:val="0"/>
      <w:marBottom w:val="0"/>
      <w:divBdr>
        <w:top w:val="none" w:sz="0" w:space="0" w:color="auto"/>
        <w:left w:val="none" w:sz="0" w:space="0" w:color="auto"/>
        <w:bottom w:val="none" w:sz="0" w:space="0" w:color="auto"/>
        <w:right w:val="none" w:sz="0" w:space="0" w:color="auto"/>
      </w:divBdr>
    </w:div>
    <w:div w:id="1690528572">
      <w:bodyDiv w:val="1"/>
      <w:marLeft w:val="0"/>
      <w:marRight w:val="0"/>
      <w:marTop w:val="0"/>
      <w:marBottom w:val="0"/>
      <w:divBdr>
        <w:top w:val="none" w:sz="0" w:space="0" w:color="auto"/>
        <w:left w:val="none" w:sz="0" w:space="0" w:color="auto"/>
        <w:bottom w:val="none" w:sz="0" w:space="0" w:color="auto"/>
        <w:right w:val="none" w:sz="0" w:space="0" w:color="auto"/>
      </w:divBdr>
      <w:divsChild>
        <w:div w:id="1813910415">
          <w:marLeft w:val="640"/>
          <w:marRight w:val="0"/>
          <w:marTop w:val="0"/>
          <w:marBottom w:val="0"/>
          <w:divBdr>
            <w:top w:val="none" w:sz="0" w:space="0" w:color="auto"/>
            <w:left w:val="none" w:sz="0" w:space="0" w:color="auto"/>
            <w:bottom w:val="none" w:sz="0" w:space="0" w:color="auto"/>
            <w:right w:val="none" w:sz="0" w:space="0" w:color="auto"/>
          </w:divBdr>
        </w:div>
        <w:div w:id="1281298777">
          <w:marLeft w:val="640"/>
          <w:marRight w:val="0"/>
          <w:marTop w:val="0"/>
          <w:marBottom w:val="0"/>
          <w:divBdr>
            <w:top w:val="none" w:sz="0" w:space="0" w:color="auto"/>
            <w:left w:val="none" w:sz="0" w:space="0" w:color="auto"/>
            <w:bottom w:val="none" w:sz="0" w:space="0" w:color="auto"/>
            <w:right w:val="none" w:sz="0" w:space="0" w:color="auto"/>
          </w:divBdr>
        </w:div>
        <w:div w:id="741635601">
          <w:marLeft w:val="640"/>
          <w:marRight w:val="0"/>
          <w:marTop w:val="0"/>
          <w:marBottom w:val="0"/>
          <w:divBdr>
            <w:top w:val="none" w:sz="0" w:space="0" w:color="auto"/>
            <w:left w:val="none" w:sz="0" w:space="0" w:color="auto"/>
            <w:bottom w:val="none" w:sz="0" w:space="0" w:color="auto"/>
            <w:right w:val="none" w:sz="0" w:space="0" w:color="auto"/>
          </w:divBdr>
        </w:div>
        <w:div w:id="1354111292">
          <w:marLeft w:val="640"/>
          <w:marRight w:val="0"/>
          <w:marTop w:val="0"/>
          <w:marBottom w:val="0"/>
          <w:divBdr>
            <w:top w:val="none" w:sz="0" w:space="0" w:color="auto"/>
            <w:left w:val="none" w:sz="0" w:space="0" w:color="auto"/>
            <w:bottom w:val="none" w:sz="0" w:space="0" w:color="auto"/>
            <w:right w:val="none" w:sz="0" w:space="0" w:color="auto"/>
          </w:divBdr>
        </w:div>
        <w:div w:id="81491600">
          <w:marLeft w:val="640"/>
          <w:marRight w:val="0"/>
          <w:marTop w:val="0"/>
          <w:marBottom w:val="0"/>
          <w:divBdr>
            <w:top w:val="none" w:sz="0" w:space="0" w:color="auto"/>
            <w:left w:val="none" w:sz="0" w:space="0" w:color="auto"/>
            <w:bottom w:val="none" w:sz="0" w:space="0" w:color="auto"/>
            <w:right w:val="none" w:sz="0" w:space="0" w:color="auto"/>
          </w:divBdr>
        </w:div>
        <w:div w:id="951546609">
          <w:marLeft w:val="640"/>
          <w:marRight w:val="0"/>
          <w:marTop w:val="0"/>
          <w:marBottom w:val="0"/>
          <w:divBdr>
            <w:top w:val="none" w:sz="0" w:space="0" w:color="auto"/>
            <w:left w:val="none" w:sz="0" w:space="0" w:color="auto"/>
            <w:bottom w:val="none" w:sz="0" w:space="0" w:color="auto"/>
            <w:right w:val="none" w:sz="0" w:space="0" w:color="auto"/>
          </w:divBdr>
        </w:div>
        <w:div w:id="1931351729">
          <w:marLeft w:val="640"/>
          <w:marRight w:val="0"/>
          <w:marTop w:val="0"/>
          <w:marBottom w:val="0"/>
          <w:divBdr>
            <w:top w:val="none" w:sz="0" w:space="0" w:color="auto"/>
            <w:left w:val="none" w:sz="0" w:space="0" w:color="auto"/>
            <w:bottom w:val="none" w:sz="0" w:space="0" w:color="auto"/>
            <w:right w:val="none" w:sz="0" w:space="0" w:color="auto"/>
          </w:divBdr>
        </w:div>
        <w:div w:id="1445998328">
          <w:marLeft w:val="640"/>
          <w:marRight w:val="0"/>
          <w:marTop w:val="0"/>
          <w:marBottom w:val="0"/>
          <w:divBdr>
            <w:top w:val="none" w:sz="0" w:space="0" w:color="auto"/>
            <w:left w:val="none" w:sz="0" w:space="0" w:color="auto"/>
            <w:bottom w:val="none" w:sz="0" w:space="0" w:color="auto"/>
            <w:right w:val="none" w:sz="0" w:space="0" w:color="auto"/>
          </w:divBdr>
        </w:div>
        <w:div w:id="713500288">
          <w:marLeft w:val="640"/>
          <w:marRight w:val="0"/>
          <w:marTop w:val="0"/>
          <w:marBottom w:val="0"/>
          <w:divBdr>
            <w:top w:val="none" w:sz="0" w:space="0" w:color="auto"/>
            <w:left w:val="none" w:sz="0" w:space="0" w:color="auto"/>
            <w:bottom w:val="none" w:sz="0" w:space="0" w:color="auto"/>
            <w:right w:val="none" w:sz="0" w:space="0" w:color="auto"/>
          </w:divBdr>
        </w:div>
        <w:div w:id="1262374324">
          <w:marLeft w:val="640"/>
          <w:marRight w:val="0"/>
          <w:marTop w:val="0"/>
          <w:marBottom w:val="0"/>
          <w:divBdr>
            <w:top w:val="none" w:sz="0" w:space="0" w:color="auto"/>
            <w:left w:val="none" w:sz="0" w:space="0" w:color="auto"/>
            <w:bottom w:val="none" w:sz="0" w:space="0" w:color="auto"/>
            <w:right w:val="none" w:sz="0" w:space="0" w:color="auto"/>
          </w:divBdr>
        </w:div>
        <w:div w:id="329799911">
          <w:marLeft w:val="640"/>
          <w:marRight w:val="0"/>
          <w:marTop w:val="0"/>
          <w:marBottom w:val="0"/>
          <w:divBdr>
            <w:top w:val="none" w:sz="0" w:space="0" w:color="auto"/>
            <w:left w:val="none" w:sz="0" w:space="0" w:color="auto"/>
            <w:bottom w:val="none" w:sz="0" w:space="0" w:color="auto"/>
            <w:right w:val="none" w:sz="0" w:space="0" w:color="auto"/>
          </w:divBdr>
        </w:div>
        <w:div w:id="1245990512">
          <w:marLeft w:val="640"/>
          <w:marRight w:val="0"/>
          <w:marTop w:val="0"/>
          <w:marBottom w:val="0"/>
          <w:divBdr>
            <w:top w:val="none" w:sz="0" w:space="0" w:color="auto"/>
            <w:left w:val="none" w:sz="0" w:space="0" w:color="auto"/>
            <w:bottom w:val="none" w:sz="0" w:space="0" w:color="auto"/>
            <w:right w:val="none" w:sz="0" w:space="0" w:color="auto"/>
          </w:divBdr>
        </w:div>
        <w:div w:id="2034653212">
          <w:marLeft w:val="640"/>
          <w:marRight w:val="0"/>
          <w:marTop w:val="0"/>
          <w:marBottom w:val="0"/>
          <w:divBdr>
            <w:top w:val="none" w:sz="0" w:space="0" w:color="auto"/>
            <w:left w:val="none" w:sz="0" w:space="0" w:color="auto"/>
            <w:bottom w:val="none" w:sz="0" w:space="0" w:color="auto"/>
            <w:right w:val="none" w:sz="0" w:space="0" w:color="auto"/>
          </w:divBdr>
        </w:div>
        <w:div w:id="834418219">
          <w:marLeft w:val="640"/>
          <w:marRight w:val="0"/>
          <w:marTop w:val="0"/>
          <w:marBottom w:val="0"/>
          <w:divBdr>
            <w:top w:val="none" w:sz="0" w:space="0" w:color="auto"/>
            <w:left w:val="none" w:sz="0" w:space="0" w:color="auto"/>
            <w:bottom w:val="none" w:sz="0" w:space="0" w:color="auto"/>
            <w:right w:val="none" w:sz="0" w:space="0" w:color="auto"/>
          </w:divBdr>
        </w:div>
      </w:divsChild>
    </w:div>
    <w:div w:id="1845437254">
      <w:bodyDiv w:val="1"/>
      <w:marLeft w:val="0"/>
      <w:marRight w:val="0"/>
      <w:marTop w:val="0"/>
      <w:marBottom w:val="0"/>
      <w:divBdr>
        <w:top w:val="none" w:sz="0" w:space="0" w:color="auto"/>
        <w:left w:val="none" w:sz="0" w:space="0" w:color="auto"/>
        <w:bottom w:val="none" w:sz="0" w:space="0" w:color="auto"/>
        <w:right w:val="none" w:sz="0" w:space="0" w:color="auto"/>
      </w:divBdr>
    </w:div>
    <w:div w:id="20520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farida@unitomo.ac.id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16BF4C9-5B9C-6445-AB9F-691574F8B773}"/>
      </w:docPartPr>
      <w:docPartBody>
        <w:p w:rsidR="00420CD7" w:rsidRDefault="003B113D">
          <w:r w:rsidRPr="00ED6165">
            <w:rPr>
              <w:rStyle w:val="PlaceholderText"/>
            </w:rPr>
            <w:t>Click or tap here to enter text.</w:t>
          </w:r>
        </w:p>
      </w:docPartBody>
    </w:docPart>
    <w:docPart>
      <w:docPartPr>
        <w:name w:val="4AF39FE7BB254C498F3CB2F334B2D865"/>
        <w:category>
          <w:name w:val="General"/>
          <w:gallery w:val="placeholder"/>
        </w:category>
        <w:types>
          <w:type w:val="bbPlcHdr"/>
        </w:types>
        <w:behaviors>
          <w:behavior w:val="content"/>
        </w:behaviors>
        <w:guid w:val="{633D81A7-2A0B-4609-A340-B81FF0990F3F}"/>
      </w:docPartPr>
      <w:docPartBody>
        <w:p w:rsidR="00257006" w:rsidRDefault="004539E7" w:rsidP="004539E7">
          <w:pPr>
            <w:pStyle w:val="4AF39FE7BB254C498F3CB2F334B2D865"/>
          </w:pPr>
          <w:r w:rsidRPr="00ED61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3D"/>
    <w:rsid w:val="000B3241"/>
    <w:rsid w:val="00257006"/>
    <w:rsid w:val="003B113D"/>
    <w:rsid w:val="00420CD7"/>
    <w:rsid w:val="004539E7"/>
    <w:rsid w:val="00537DAA"/>
    <w:rsid w:val="008D6145"/>
    <w:rsid w:val="009A038C"/>
    <w:rsid w:val="00AD063B"/>
    <w:rsid w:val="00C07478"/>
    <w:rsid w:val="00CF2CFB"/>
    <w:rsid w:val="00D10853"/>
    <w:rsid w:val="00DE3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9E7"/>
    <w:rPr>
      <w:color w:val="666666"/>
    </w:rPr>
  </w:style>
  <w:style w:type="paragraph" w:customStyle="1" w:styleId="4AF39FE7BB254C498F3CB2F334B2D865">
    <w:name w:val="4AF39FE7BB254C498F3CB2F334B2D865"/>
    <w:rsid w:val="004539E7"/>
    <w:pPr>
      <w:spacing w:line="259" w:lineRule="auto"/>
    </w:pPr>
    <w:rPr>
      <w:sz w:val="22"/>
      <w:szCs w:val="22"/>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2BA5AE-271F-D542-985D-16EFB39DF4B9}">
  <we:reference id="wa104382081" version="1.55.1.0" store="en-GB" storeType="OMEX"/>
  <we:alternateReferences>
    <we:reference id="WA104382081" version="1.55.1.0" store="en-GB" storeType="OMEX"/>
  </we:alternateReferences>
  <we:properties>
    <we:property name="MENDELEY_CITATIONS" value="[{&quot;citationID&quot;:&quot;MENDELEY_CITATION_71da3fd6-ef3e-4208-8be7-d69f0a491584&quot;,&quot;properties&quot;:{&quot;noteIndex&quot;:0},&quot;isEdited&quot;:false,&quot;manualOverride&quot;:{&quot;isManuallyOverridden&quot;:false,&quot;citeprocText&quot;:&quot;[1], [2]&quot;,&quot;manualOverrideText&quot;:&quot;&quot;},&quot;citationTag&quot;:&quot;MENDELEY_CITATION_v3_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&quot;,&quot;citationItems&quot;:[{&quot;id&quot;:&quot;4a836dbd-64d0-3c65-a98f-0e1415aa63c1&quot;,&quot;itemData&quot;:{&quot;type&quot;:&quot;article-journal&quot;,&quot;id&quot;:&quot;4a836dbd-64d0-3c65-a98f-0e1415aa63c1&quot;,&quot;title&quot;:&quot;Kebijakan Siaran Lokal Televisi Berjaring Kompas TV&quot;,&quot;author&quot;:[{&quot;family&quot;:&quot;Kolil&quot;,&quot;given&quot;:&quot;Mochamad Taufiq&quot;,&quot;parse-names&quot;:false,&quot;dropping-particle&quot;:&quot;&quot;,&quot;non-dropping-particle&quot;:&quot;&quot;},{&quot;family&quot;:&quot;Harliantara&quot;,&quot;given&quot;:&quot;Harliantara&quot;,&quot;parse-names&quot;:false,&quot;dropping-particle&quot;:&quot;&quot;,&quot;non-dropping-particle&quot;:&quot;&quot;},{&quot;family&quot;:&quot;Susilo&quot;,&quot;given&quot;:&quot;Daniel&quot;,&quot;parse-names&quot;:false,&quot;dropping-particle&quot;:&quot;&quot;,&quot;non-dropping-particle&quot;:&quot;&quot;}],&quot;container-title&quot;:&quot;ETTISAL : Journal of Communication&quot;,&quot;DOI&quot;:&quot;10.21111/ejoc.v5i1.4353&quot;,&quot;ISSN&quot;:&quot;2503-1880&quot;,&quot;issued&quot;:{&quot;date-parts&quot;:[[2020]]},&quot;container-title-short&quot;:&quot;&quot;},&quot;isTemporary&quot;:false},{&quot;id&quot;:&quot;8535cbff-123f-3393-8cb8-1435cab7d71b&quot;,&quot;itemData&quot;:{&quot;type&quot;:&quot;article-journal&quot;,&quot;id&quot;:&quot;8535cbff-123f-3393-8cb8-1435cab7d71b&quot;,&quot;title&quot;:&quot;The impact of elements and advertising broadcasting intensity exposure in terrestrial radio&quot;,&quot;author&quot;:[{&quot;family&quot;:&quot;Harliantara&quot;,&quot;given&quot;:&quot;Harliantara&quot;,&quot;parse-names&quot;:false,&quot;dropping-particle&quot;:&quot;&quot;,&quot;non-dropping-particle&quot;:&quot;&quot;},{&quot;family&quot;:&quot;Maella&quot;,&quot;given&quot;:&quot;Nurannafi Farni Syam&quot;,&quot;parse-names&quot;:false,&quot;dropping-particle&quot;:&quot;&quot;,&quot;non-dropping-particle&quot;:&quot;&quot;},{&quot;family&quot;:&quot;Junaedi&quot;,&quot;given&quot;:&quot;Ari&quot;,&quot;parse-names&quot;:false,&quot;dropping-particle&quot;:&quot;&quot;,&quot;non-dropping-particle&quot;:&quot;&quot;},{&quot;family&quot;:&quot;Abror&quot;,&quot;given&quot;:&quot;Dhimam&quot;,&quot;parse-names&quot;:false,&quot;dropping-particle&quot;:&quot;&quot;,&quot;non-dropping-particle&quot;:&quot;&quot;},{&quot;family&quot;:&quot;Chen&quot;,&quot;given&quot;:&quot;Lu Hui&quot;,&quot;parse-names&quot;:false,&quot;dropping-particle&quot;:&quot;&quot;,&quot;non-dropping-particle&quot;:&quot;&quot;}],&quot;container-title&quot;:&quot;Jurnal Studi Komunikasi&quot;,&quot;DOI&quot;:&quot;10.25139/jsk.v7i1.6144&quot;,&quot;ISSN&quot;:&quot;2549-7626&quot;,&quot;issued&quot;:{&quot;date-parts&quot;:[[2023,3,30]]},&quot;page&quot;:&quot;065-084&quot;,&quot;abstract&quot;:&quot;&lt;p&gt;Advertising is appealing to most organisations since it provides information, entertains, and communicates, especially on the radio. Advertising can boost sales, but it must be carefully structured to be effective. Radio advertisers must create engaging messaging to be effective. Selective attention, Selective perception, and Selective retention are the three ways people pick mass media content. Selective attention occurs when people focus on interesting messages. Selective perception means people interpret messages according to their ability. Selective retention is when a person only remembers the message they want. Radio advertising has several qualities and tools, which can be divided into Message Style, Message Structure, and Presenter. Radio advertising messages are readily forgotten since they function on the right side of the brain and excite more impulse nets, so they must be repeated. According to current studies, improving the Radio Advertising Components (Message delivery style, Message Structure, and Message Conveyor) by 0.125 times will enhance audience attention. Under the same conditions, increasing radio ad frequency and duration by 0.0512 times decreases audience interest. Increased radio advertising intensity decreases audience interest. Nonetheless, this may happen because field surveys suggest audiences are happier or more interested in listening to high-quality radio ads by paying special attention to radio ad aspects. Radio advertisement broadcasting is intense and plays low-quality ads, which displeases audiences.&lt;/p&gt;&quot;,&quot;issue&quot;:&quot;1&quot;,&quot;volume&quot;:&quot;7&quot;,&quot;container-title-short&quot;:&quot;&quot;},&quot;isTemporary&quot;:false}]},{&quot;citationID&quot;:&quot;MENDELEY_CITATION_93021c61-f0af-4b9c-a25a-bde93a77412a&quot;,&quot;properties&quot;:{&quot;noteIndex&quot;:0},&quot;isEdited&quot;:false,&quot;manualOverride&quot;:{&quot;isManuallyOverridden&quot;:false,&quot;citeprocText&quot;:&quot;[3]&quot;,&quot;manualOverrideText&quot;:&quot;&quot;},&quot;citationTag&quot;:&quot;MENDELEY_CITATION_v3_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&quot;,&quot;citationItems&quot;:[{&quot;id&quot;:&quot;1b33b778-9ca9-3376-9807-eede699bab44&quot;,&quot;itemData&quot;:{&quot;type&quot;:&quot;article-journal&quot;,&quot;id&quot;:&quot;1b33b778-9ca9-3376-9807-eede699bab44&quot;,&quot;title&quot;:&quot;Corporate Value: Persona pada Company Profile PT. Kereta Api Indonesia&quot;,&quot;author&quot;:[{&quot;family&quot;:&quot;Muhammad&quot;,&quot;given&quot;:&quot;Alfitra Maharindra&quot;,&quot;parse-names&quot;:false,&quot;dropping-particle&quot;:&quot;&quot;,&quot;non-dropping-particle&quot;:&quot;&quot;},{&quot;family&quot;:&quot;Prawiradiredja&quot;,&quot;given&quot;:&quot;Sanhari&quot;,&quot;parse-names&quot;:false,&quot;dropping-particle&quot;:&quot;&quot;,&quot;non-dropping-particle&quot;:&quot;&quot;},{&quot;family&quot;:&quot;Fitriyah&quot;,&quot;given&quot;:&quot;Irmia&quot;,&quot;parse-names&quot;:false,&quot;dropping-particle&quot;:&quot;&quot;,&quot;non-dropping-particle&quot;:&quot;&quot;}],&quot;container-title&quot;:&quot;Jurnal Komunikasi Profesional&quot;,&quot;DOI&quot;:&quot;10.25139/jkp.v2i1.843&quot;,&quot;issued&quot;:{&quot;date-parts&quot;:[[2018]]},&quot;abstract&quot;:&quot;Kereta Api Indonesia is a train state-owned holding(BUMN). They create meaning by company profile video using Youtube.  Companny profile  is a  business  that  explain  the  companny  thoroughly.  What  is  meant is  the  companys value  as well  as  the  value  of  the  products. Researches will also  discuss   about  the  content  of  the  video  and  also  provide  a  detailed  discussion  in  this  study. This  research uses  qualitative   method,  that  is  by  analytical  descriptive  method  by  looking  at  video  recording  companny  profile  of Kereta Api Indonesia.Keywords: companny profile, train, corporate value&quot;,&quot;container-title-short&quot;:&quot;&quot;},&quot;isTemporary&quot;:false}]},{&quot;citationID&quot;:&quot;MENDELEY_CITATION_53101c2d-3d20-4929-a03f-6c2222121df9&quot;,&quot;properties&quot;:{&quot;noteIndex&quot;:0},&quot;isEdited&quot;:false,&quot;manualOverride&quot;:{&quot;isManuallyOverridden&quot;:false,&quot;citeprocText&quot;:&quot;[4], [5]&quot;,&quot;manualOverrideText&quot;:&quot;&quot;},&quot;citationTag&quot;:&quot;MENDELEY_CITATION_v3_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&quot;,&quot;citationItems&quot;:[{&quot;id&quot;:&quot;12db5d84-ab40-364c-addb-dff39a5cc059&quot;,&quot;itemData&quot;:{&quot;type&quot;:&quot;article-journal&quot;,&quot;id&quot;:&quot;12db5d84-ab40-364c-addb-dff39a5cc059&quot;,&quot;title&quot;:&quot;Images, Scandal, and Communication Strategies of the Clinton Presidency&quot;,&quot;author&quot;:[{&quot;family&quot;:&quot;Parry-Giles&quot;,&quot;given&quot;:&quot;Trevor&quot;,&quot;parse-names&quot;:false,&quot;dropping-particle&quot;:&quot;&quot;,&quot;non-dropping-particle&quot;:&quot;&quot;}],&quot;container-title&quot;:&quot;Presidential Studies Quarterly&quot;,&quot;container-title-short&quot;:&quot;Pres Stud Q&quot;,&quot;DOI&quot;:&quot;10.1111/j.0360-4918.2004.056_9.x&quot;,&quot;ISSN&quot;:&quot;0360-4918&quot;,&quot;issued&quot;:{&quot;date-parts&quot;:[[2004]]},&quot;abstract&quot;:&quot;Denton, Holloway, and their contributors present analyses of communication strategies used in the Clinton administration, with a special focus on President Clinton's responses to the Lewinsky scandal and impeachment. Chapters explore the Clinton administration's attempts to control his image through rhetorical and media strategies, his appeals to women voters, the changing image of Hillary Rodham Clinton, and Clinton's discourse on race. The second half of the book focuses on Clinton's responses to the Lewinsky scandal, media coverage and polling during the scandal, and Clinton's impact on the symbolic nature of the American presidency. This book will be of particular interest to scholars, students, and other researchers involved with communication, political science, political sociology, political communication, and scandal.&quot;},&quot;isTemporary&quot;:false},{&quot;id&quot;:&quot;bc9ac274-96f0-3270-b2e9-de382c814d5c&quot;,&quot;itemData&quot;:{&quot;type&quot;:&quot;article-journal&quot;,&quot;id&quot;:&quot;bc9ac274-96f0-3270-b2e9-de382c814d5c&quot;,&quot;title&quot;:&quot;Corporate Image, Brand and Reputation Concepts and Their Importance for Tourism Establishments&quot;,&quot;author&quot;:[{&quot;family&quot;:&quot;Bozkurt&quot;,&quot;given&quot;:&quot;M&quot;,&quot;parse-names&quot;:false,&quot;dropping-particle&quot;:&quot;&quot;,&quot;non-dropping-particle&quot;:&quot;&quot;}],&quot;container-title&quot;:&quot;International Journal of Contemporary Tourism Research&quot;,&quot;DOI&quot;:&quot;10.30625/ijctr.461064&quot;,&quot;ISSN&quot;:&quot;2587-1528&quot;,&quot;issued&quot;:{&quot;date-parts&quot;:[[2018]]},&quot;abstract&quot;:&quot;Concept of corporate image expresses the feelings, perceptions, and thoughts that first come to the minds of all the stakeholders of the establishments and target audience when they hear the name of the establishment. When the impact on all stakeholders is considered, the prospect for establishments will also emerge. The brand is also an important concept that affects the perception of product specifications and quality and at the same time makes the product recognized by the customer. The notion of reputation has become very important in today's world where the limits and protectionism no longer exist and the transparency of communication and openness are dominant. Individuals, families, corporations, international institutions, non-governmental organizations and even governments recognize the importance of the reputation concept and see how necessary it is to manage their reputation. Although the meanings are different from each other, the concepts of image, brand and reputation seem to be used instead of each other. In this study, these concepts are explained in detail by evaluating the relevant literature and their importance in terms of tourism establishments is being investigated. Keywords: Corporate Image, Brand, Reputation, Tourism&quot;,&quot;container-title-short&quot;:&quot;&quot;},&quot;isTemporary&quot;:false}]},{&quot;citationID&quot;:&quot;MENDELEY_CITATION_23c3c8de-20d3-4e13-a81a-4ea7cb0b4170&quot;,&quot;properties&quot;:{&quot;noteIndex&quot;:0},&quot;isEdited&quot;:false,&quot;manualOverride&quot;:{&quot;isManuallyOverridden&quot;:false,&quot;citeprocText&quot;:&quot;[6]&quot;,&quot;manualOverrideText&quot;:&quot;&quot;},&quot;citationTag&quot;:&quot;MENDELEY_CITATION_v3_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&quot;,&quot;citationItems&quot;:[{&quot;id&quot;:&quot;9f45af18-900c-3e3e-b6da-6935fbd471f7&quot;,&quot;itemData&quot;:{&quot;type&quot;:&quot;book&quot;,&quot;id&quot;:&quot;9f45af18-900c-3e3e-b6da-6935fbd471f7&quot;,&quot;title&quot;:&quot;Teori - teori Komunikasi Manusia&quot;,&quot;author&quot;:[{&quot;family&quot;:&quot;Susilo&quot;,&quot;given&quot;:&quot;Daniel&quot;,&quot;parse-names&quot;:false,&quot;dropping-particle&quot;:&quot;&quot;,&quot;non-dropping-particle&quot;:&quot;&quot;}],&quot;issued&quot;:{&quot;date-parts&quot;:[[2022]]},&quot;publisher-place&quot;:&quot;Jakarta&quot;,&quot;publisher&quot;:&quot;Gramedia&quot;,&quot;container-title-short&quot;:&quot;&quot;},&quot;isTemporary&quot;:false}]},{&quot;citationID&quot;:&quot;MENDELEY_CITATION_e5aa3de1-a968-4d02-a126-fa53f9072dd1&quot;,&quot;properties&quot;:{&quot;noteIndex&quot;:0},&quot;isEdited&quot;:false,&quot;manualOverride&quot;:{&quot;isManuallyOverridden&quot;:false,&quot;citeprocText&quot;:&quot;[7], [8], [9]&quot;,&quot;manualOverrideText&quot;:&quot;&quot;},&quot;citationTag&quot;:&quot;MENDELEY_CITATION_v3_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&quot;,&quot;citationItems&quot;:[{&quot;id&quot;:&quot;4c272579-6176-3cc0-8d91-da97a7357dc1&quot;,&quot;itemData&quot;:{&quot;type&quot;:&quot;article-journal&quot;,&quot;id&quot;:&quot;4c272579-6176-3cc0-8d91-da97a7357dc1&quot;,&quot;title&quot;:&quot;Creating business value through corporate communication&quot;,&quot;author&quot;:[{&quot;family&quot;:&quot;Zerfass&quot;,&quot;given&quot;:&quot;Ansgar&quot;,&quot;parse-names&quot;:false,&quot;dropping-particle&quot;:&quot;&quot;,&quot;non-dropping-particle&quot;:&quot;&quot;},{&quot;family&quot;:&quot;Viertmann&quot;,&quot;given&quot;:&quot;Christine&quot;,&quot;parse-names&quot;:false,&quot;dropping-particle&quot;:&quot;&quot;,&quot;non-dropping-particle&quot;:&quot;&quot;}],&quot;container-title&quot;:&quot;Journal of Communication Management&quot;,&quot;DOI&quot;:&quot;10.1108/JCOM-07-2016-0059&quot;,&quot;ISSN&quot;:&quot;1363-254X&quot;,&quot;URL&quot;:&quot;https://www.emerald.com/insight/content/doi/10.1108/JCOM-07-2016-0059/full/html&quot;,&quot;issued&quot;:{&quot;date-parts&quot;:[[2017,2,6]]},&quot;page&quot;:&quot;68-81&quot;,&quot;issue&quot;:&quot;1&quot;,&quot;volume&quot;:&quot;21&quot;,&quot;container-title-short&quot;:&quot;&quot;},&quot;isTemporary&quot;:false},{&quot;id&quot;:&quot;9f64f2e4-7a5e-3c5e-b1bd-126925b1cfac&quot;,&quot;itemData&quot;:{&quot;type&quot;:&quot;book&quot;,&quot;id&quot;:&quot;9f64f2e4-7a5e-3c5e-b1bd-126925b1cfac&quot;,&quot;title&quot;:&quot;Corporate Communication: A Guide to Theory and Practice&quot;,&quot;author&quot;:[{&quot;family&quot;:&quot;Cornelissen&quot;,&quot;given&quot;:&quot;J&quot;,&quot;parse-names&quot;:false,&quot;dropping-particle&quot;:&quot;&quot;,&quot;non-dropping-particle&quot;:&quot;&quot;}],&quot;container-title&quot;:&quot;Corporate Communication: A Strategic …&quot;,&quot;ISBN&quot;:&quot;0857022431&quot;,&quot;issued&quot;:{&quot;date-parts&quot;:[[2011]]},&quot;abstract&quot;:&quot;The Third Edition of this market-leading text has been updated and expanded with contemporary case material and more detailed coverage of the main topics and trends in corporate communication. New to the Third Edition : - New chapters on strategic planning and campaign management, research and measurement and CSR and community relations - Greatly expanded coverage of key areas: internal communication, leadership and change Communication, issues management, crisis communication and corporate branding - Other topics to receive new coverage include: public affairs, social media, internal branding and issues of globalization. - New and up-to-date international case studies, including new full-length case studies and vignettes included throughout the chapters. - Further reading and new questions-for-reflection will provide the reader with a means to challenge and further their understanding of each of the topics in the book. - Online teaching material for lecturers and students including: instructors manual, PowerPoint slides and new international case studies of varied length, SAGE Online journal readings, videos, online glossary and web links Praise for the Second Edition : \&quot;This is a must-have reference book for Chief Executives, Finance Directors, Corporate Communicators and Non-executive Directors in this \&quot;involve me\&quot; era of stakeholder engagement and corporate communications. How I wish I had had this book on my desk as a Chief Reputation Officer!\&quot; - Mary Jo Jacobi, Former Chief Reputation Officer of HSBC Holdings, Lehman Brothers and Royal Dutch Shell 'This is a comprehensive and scholarly analysis of corporate communications. It will offer students and practitioners alike a considerable aid to study and understanding which will stand the test of time in a fast changing business' - Ian Wright, Corporate Relations Director, Diageo&quot;,&quot;container-title-short&quot;:&quot;&quot;},&quot;isTemporary&quot;:false},{&quot;id&quot;:&quot;309abf22-2421-39e8-832a-cec4b1f302d3&quot;,&quot;itemData&quot;:{&quot;type&quot;:&quot;book&quot;,&quot;id&quot;:&quot;309abf22-2421-39e8-832a-cec4b1f302d3&quot;,&quot;title&quot;:&quot;Reputation: Realizing Value from the Corporate Image&quot;,&quot;author&quot;:[{&quot;family&quot;:&quot;Fombrun&quot;,&quot;given&quot;:&quot;C J&quot;,&quot;parse-names&quot;:false,&quot;dropping-particle&quot;:&quot;&quot;,&quot;non-dropping-particle&quot;:&quot;&quot;},{&quot;family&quot;:&quot;Fombrun&quot;,&quot;given&quot;:&quot;C J&quot;,&quot;parse-names&quot;:false,&quot;dropping-particle&quot;:&quot;&quot;,&quot;non-dropping-particle&quot;:&quot;&quot;}],&quot;ISBN&quot;:&quot;9780875846330&quot;,&quot;URL&quot;:&quot;https://books.google.co.jp/books?id=m_4Cbz5f5uUC&quot;,&quot;issued&quot;:{&quot;date-parts&quot;:[[1996]]},&quot;publisher&quot;:&quot;Harvard Business School Press&quot;,&quot;container-title-short&quot;:&quot;&quot;},&quot;isTemporary&quot;:false}]},{&quot;citationID&quot;:&quot;MENDELEY_CITATION_c09c70a5-6a4d-4d7e-9cf4-ec7dd4bcd29a&quot;,&quot;properties&quot;:{&quot;noteIndex&quot;:0},&quot;isEdited&quot;:false,&quot;manualOverride&quot;:{&quot;isManuallyOverridden&quot;:false,&quot;citeprocText&quot;:&quot;[10], [11], [12]&quot;,&quot;manualOverrideText&quot;:&quot;&quot;},&quot;citationTag&quot;:&quot;MENDELEY_CITATION_v3_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&quot;,&quot;citationItems&quot;:[{&quot;id&quot;:&quot;a331a3b4-a8ea-3253-b4ef-73aaecd9a458&quot;,&quot;itemData&quot;:{&quot;type&quot;:&quot;article-journal&quot;,&quot;id&quot;:&quot;a331a3b4-a8ea-3253-b4ef-73aaecd9a458&quot;,&quot;title&quot;:&quot;The Presentation of Self in Everyday Life, New York, NY: Doubleday Anchor Books&quot;,&quot;author&quot;:[{&quot;family&quot;:&quot;Goffman&quot;,&quot;given&quot;:&quot;Erving&quot;,&quot;parse-names&quot;:false,&quot;dropping-particle&quot;:&quot;&quot;,&quot;non-dropping-particle&quot;:&quot;&quot;}],&quot;issued&quot;:{&quot;date-parts&quot;:[[1959]]},&quot;container-title-short&quot;:&quot;&quot;},&quot;isTemporary&quot;:false},{&quot;id&quot;:&quot;37f1db50-7c05-30b6-911e-a750d8dda2ee&quot;,&quot;itemData&quot;:{&quot;type&quot;:&quot;book&quot;,&quot;id&quot;:&quot;37f1db50-7c05-30b6-911e-a750d8dda2ee&quot;,&quot;title&quot;:&quot;Stigma: Notes on the management of spoiled identity&quot;,&quot;author&quot;:[{&quot;family&quot;:&quot;Goffman&quot;,&quot;given&quot;:&quot;Erving&quot;,&quot;parse-names&quot;:false,&quot;dropping-particle&quot;:&quot;&quot;,&quot;non-dropping-particle&quot;:&quot;&quot;}],&quot;issued&quot;:{&quot;date-parts&quot;:[[1963]]},&quot;publisher&quot;:&quot;New York: A Touchstone Book Published by Simon &amp; Schuster Inc&quot;,&quot;container-title-short&quot;:&quot;&quot;},&quot;isTemporary&quot;:false},{&quot;id&quot;:&quot;68a75e57-52de-366e-82c7-0171849345d1&quot;,&quot;itemData&quot;:{&quot;type&quot;:&quot;article-journal&quot;,&quot;id&quot;:&quot;68a75e57-52de-366e-82c7-0171849345d1&quot;,&quot;title&quot;:&quot;Strategically Leveraging Corporate Social Responsibility: A Corporate Branding Perspective&quot;,&quot;author&quot;:[{&quot;family&quot;:&quot;Vallester&quot;,&quot;given&quot;:&quot;Christine&quot;,&quot;parse-names&quot;:false,&quot;dropping-particle&quot;:&quot;&quot;,&quot;non-dropping-particle&quot;:&quot;&quot;},{&quot;family&quot;:&quot;Lindgreen&quot;,&quot;given&quot;:&quot;Adam&quot;,&quot;parse-names&quot;:false,&quot;dropping-particle&quot;:&quot;&quot;,&quot;non-dropping-particle&quot;:&quot;&quot;},{&quot;family&quot;:&quot;Maon&quot;,&quot;given&quot;:&quot;François&quot;,&quot;parse-names&quot;:false,&quot;dropping-particle&quot;:&quot;&quot;,&quot;non-dropping-particle&quot;:&quot;&quot;}],&quot;container-title&quot;:&quot;California Management Review&quot;,&quot;container-title-short&quot;:&quot;Calif Manage Rev&quot;,&quot;DOI&quot;:&quot;10.1525/cmr.2012.54.3.34.&quot;,&quot;ISBN&quot;:&quot;0520057295&quot;,&quot;ISSN&quot;:&quot;00081256&quot;,&quot;issued&quot;:{&quot;date-parts&quot;:[[2012]]},&quot;page&quot;:&quot;34-60&quot;,&quot;abstract&quot;:&quot;Corporate social responsibility (CSR) is changing the rules of branding but it is unclear how. While the literature offers a range of approaches seeking insight to how to manage CSR-related issues, practitioners are left in a state of confusion when having to decide on how to tackle CSR in a way that benefits both the corporate brand and society at large. Based on qualitative empirical research, this article offers a framework for companies to address CSR and their brands strategically, whether as entrepreneurs, performers, vocal converts, or quietly conscientious. We define these categories according to the level of involvement, integration, and the key initiator of the CSR focus. This article concludes with suggestions practitioners should keep in mind when aiming to balance stakeholder tensions and to achieve consistency in their corporate branding and CSR efforts.&quot;,&quot;issue&quot;:&quot;3&quot;,&quot;volume&quot;:&quot;54&quot;},&quot;isTemporary&quot;:false}]},{&quot;citationID&quot;:&quot;MENDELEY_CITATION_ab785a19-62a0-4c51-9cc7-aabcfbef754a&quot;,&quot;properties&quot;:{&quot;noteIndex&quot;:0},&quot;isEdited&quot;:false,&quot;manualOverride&quot;:{&quot;isManuallyOverridden&quot;:false,&quot;citeprocText&quot;:&quot;[13], [14], [15], [16]&quot;,&quot;manualOverrideText&quot;:&quot;&quot;},&quot;citationTag&quot;:&quot;MENDELEY_CITATION_v3_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&quot;,&quot;citationItems&quot;:[{&quot;id&quot;:&quot;ade89e21-211e-38d9-b72e-834633da5e8a&quot;,&quot;itemData&quot;:{&quot;type&quot;:&quot;book&quot;,&quot;id&quot;:&quot;ade89e21-211e-38d9-b72e-834633da5e8a&quot;,&quot;title&quot;:&quot;Strategic Management&quot;,&quot;author&quot;:[{&quot;family&quot;:&quot;David&quot;,&quot;given&quot;:&quot;Fred R.&quot;,&quot;parse-names&quot;:false,&quot;dropping-particle&quot;:&quot;&quot;,&quot;non-dropping-particle&quot;:&quot;&quot;}],&quot;issued&quot;:{&quot;date-parts&quot;:[[2011]]},&quot;publisher-place&quot;:&quot;Jakarta&quot;,&quot;number-of-pages&quot;:&quot;18-19&quot;,&quot;publisher&quot;:&quot;Salemba Empat&quot;,&quot;container-title-short&quot;:&quot;&quot;},&quot;isTemporary&quot;:false},{&quot;id&quot;:&quot;2025a17d-8821-3465-bd78-71816910718d&quot;,&quot;itemData&quot;:{&quot;type&quot;:&quot;article-journal&quot;,&quot;id&quot;:&quot;2025a17d-8821-3465-bd78-71816910718d&quot;,&quot;title&quot;:&quot;Corporate reputation through strategic communication of corporate social responsibility&quot;,&quot;author&quot;:[{&quot;family&quot;:&quot;Ajayi&quot;,&quot;given&quot;:&quot;Oyindamola Abiola&quot;,&quot;parse-names&quot;:false,&quot;dropping-particle&quot;:&quot;&quot;,&quot;non-dropping-particle&quot;:&quot;&quot;},{&quot;family&quot;:&quot;Mmutle&quot;,&quot;given&quot;:&quot;Tsietsi&quot;,&quot;parse-names&quot;:false,&quot;dropping-particle&quot;:&quot;&quot;,&quot;non-dropping-particle&quot;:&quot;&quot;}],&quot;container-title&quot;:&quot;Corporate Communications: An International Journal&quot;,&quot;DOI&quot;:&quot;10.1108/CCIJ-02-2020-0047&quot;,&quot;ISSN&quot;:&quot;1356-3289&quot;,&quot;issued&quot;:{&quot;date-parts&quot;:[[2021,12,17]]},&quot;page&quot;:&quot;1-15&quot;,&quot;issue&quot;:&quot;5&quot;,&quot;volume&quot;:&quot;26&quot;,&quot;container-title-short&quot;:&quot;&quot;},&quot;isTemporary&quot;:false},{&quot;id&quot;:&quot;fab28203-a85e-3888-9cd7-7ea4f31b94b0&quot;,&quot;itemData&quot;:{&quot;type&quot;:&quot;article-journal&quot;,&quot;id&quot;:&quot;fab28203-a85e-3888-9cd7-7ea4f31b94b0&quot;,&quot;title&quot;:&quot;Strategy as a field of study: Why search for a new paradigm?&quot;,&quot;author&quot;:[{&quot;family&quot;:&quot;Prahalad&quot;,&quot;given&quot;:&quot;C&quot;,&quot;parse-names&quot;:false,&quot;dropping-particle&quot;:&quot;&quot;,&quot;non-dropping-particle&quot;:&quot;&quot;},{&quot;family&quot;:&quot;Hamel&quot;,&quot;given&quot;:&quot;G&quot;,&quot;parse-names&quot;:false,&quot;dropping-particle&quot;:&quot;&quot;,&quot;non-dropping-particle&quot;:&quot;&quot;}],&quot;container-title&quot;:&quot;Strategic management journal&quot;,&quot;ISSN&quot;:&quot;0143-2095&quot;,&quot;issued&quot;:{&quot;date-parts&quot;:[[1994]]},&quot;page&quot;:&quot;5-16&quot;,&quot;publisher&quot;:&quot;Wiley Online Library&quot;,&quot;issue&quot;:&quot;S2&quot;,&quot;volume&quot;:&quot;15&quot;,&quot;container-title-short&quot;:&quot;&quot;},&quot;isTemporary&quot;:false},{&quot;id&quot;:&quot;f3bc63a1-1315-32c9-9104-9eb297f1e8c2&quot;,&quot;itemData&quot;:{&quot;type&quot;:&quot;article-journal&quot;,&quot;id&quot;:&quot;f3bc63a1-1315-32c9-9104-9eb297f1e8c2&quot;,&quot;title&quot;:&quot;Disruptive innovation from the perspective of innovation diffusion theory&quot;,&quot;author&quot;:[{&quot;family&quot;:&quot;Ho&quot;,&quot;given&quot;:&quot;Jonathan C.&quot;,&quot;parse-names&quot;:false,&quot;dropping-particle&quot;:&quot;&quot;,&quot;non-dropping-particle&quot;:&quot;&quot;}],&quot;container-title&quot;:&quot;Technology Analysis &amp; Strategic Management&quot;,&quot;container-title-short&quot;:&quot;Technol Anal Strateg Manag&quot;,&quot;DOI&quot;:&quot;10.1080/09537325.2021.1901873&quot;,&quot;ISSN&quot;:&quot;0953-7325&quot;,&quot;issued&quot;:{&quot;date-parts&quot;:[[2022,4,3]]},&quot;page&quot;:&quot;363-376&quot;,&quot;issue&quot;:&quot;4&quot;,&quot;volume&quot;:&quot;34&quot;},&quot;isTemporary&quot;:false}]},{&quot;citationID&quot;:&quot;MENDELEY_CITATION_780df5d6-246d-4146-941f-e74db90e6f90&quot;,&quot;properties&quot;:{&quot;noteIndex&quot;:0},&quot;isEdited&quot;:false,&quot;manualOverride&quot;:{&quot;isManuallyOverridden&quot;:false,&quot;citeprocText&quot;:&quot;[17]&quot;,&quot;manualOverrideText&quot;:&quot;&quot;},&quot;citationTag&quot;:&quot;MENDELEY_CITATION_v3_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&quot;,&quot;citationItems&quot;:[{&quot;id&quot;:&quot;bab2c306-e547-3757-98f4-0d4d6d6c51a8&quot;,&quot;itemData&quot;:{&quot;type&quot;:&quot;article-journal&quot;,&quot;id&quot;:&quot;bab2c306-e547-3757-98f4-0d4d6d6c51a8&quot;,&quot;title&quot;:&quot;Green and Sustainability Issues on Digital Marketing Communication on Gcash Philippines&quot;,&quot;author&quot;:[{&quot;family&quot;:&quot;Susilo&quot;,&quot;given&quot;:&quot;Daniel&quot;,&quot;parse-names&quot;:false,&quot;dropping-particle&quot;:&quot;&quot;,&quot;non-dropping-particle&quot;:&quot;&quot;},{&quot;family&quot;:&quot;Dizon&quot;,&quot;given&quot;:&quot;Carl C.G.&quot;,&quot;parse-names&quot;:false,&quot;dropping-particle&quot;:&quot;&quot;,&quot;non-dropping-particle&quot;:&quot;&quot;}],&quot;container-title&quot;:&quot;International Journal of Environmental, Sustainability, and Social Science&quot;,&quot;DOI&quot;:&quot;10.38142/ijesss.v4i5.843&quot;,&quot;ISSN&quot;:&quot;2721-0871&quot;,&quot;issued&quot;:{&quot;date-parts&quot;:[[2023,9,30]]},&quot;page&quot;:&quot;1454-1461&quot;,&quot;abstract&quot;:&quot;&lt;p&gt;In the wake of COVID-19, the rise of remote work has led to a significant increase in private vehicle ownership among Filipinos. This trend poses a significant challenge for sustainability and environmental preservation. This study examines how Gcash Philippines, through its Instagram account @Gcashofficial, is addressing this issue by promoting sustainable practices and actions. This research utilizes content analysis to examine posts on @Gcashofficial over a one-year period (2023-2024). The analysis focuses on messages related to sustainability development - including preservation, communication, and action - and how these messages relate to the problem of increased private vehicle ownership. The study reveals that @Gcashofficial is actively promoting sustainable practices as a response to growing environmental concerns linked with increased private vehicle use. Notably, it was found that owning a private vehicle is often portrayed as a significant contributor to future air pollution issues. These findings have critical implications for both policy-makers and businesses alike. For policy-makers, understanding how digital platforms can be used effectively for sustainability&lt;/p&gt;&quot;,&quot;issue&quot;:&quot;5&quot;,&quot;volume&quot;:&quot;4&quot;,&quot;container-title-short&quot;:&quot;&quot;},&quot;isTemporary&quot;:false}]},{&quot;citationID&quot;:&quot;MENDELEY_CITATION_06c0d0bc-5825-43a9-b4d7-5fbebb07bfdd&quot;,&quot;properties&quot;:{&quot;noteIndex&quot;:0},&quot;isEdited&quot;:false,&quot;manualOverride&quot;:{&quot;isManuallyOverridden&quot;:false,&quot;citeprocText&quot;:&quot;[18], [19]&quot;,&quot;manualOverrideText&quot;:&quot;&quot;},&quot;citationTag&quot;:&quot;MENDELEY_CITATION_v3_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&quot;,&quot;citationItems&quot;:[{&quot;id&quot;:&quot;2afaeded-7fd0-3b26-b3c7-b9f23f7d24be&quot;,&quot;itemData&quot;:{&quot;type&quot;:&quot;article-journal&quot;,&quot;id&quot;:&quot;2afaeded-7fd0-3b26-b3c7-b9f23f7d24be&quot;,&quot;title&quot;:&quot;Peningkatan Pelayanan Berbasis Strategi Komunikasi Organisasi pada RSUD Luwu&quot;,&quot;author&quot;:[{&quot;family&quot;:&quot;Hele&quot;,&quot;given&quot;:&quot;Anindya Pertiwi&quot;,&quot;parse-names&quot;:false,&quot;dropping-particle&quot;:&quot;&quot;,&quot;non-dropping-particle&quot;:&quot;&quot;},{&quot;family&quot;:&quot;Maela&quot;,&quot;given&quot;:&quot;Nurannafi Farni Syam&quot;,&quot;parse-names&quot;:false,&quot;dropping-particle&quot;:&quot;&quot;,&quot;non-dropping-particle&quot;:&quot;&quot;}],&quot;container-title&quot;:&quot;Jurnal Komunikasi Profesional&quot;,&quot;DOI&quot;:&quot;10.25139/jkp.v2i1.910&quot;,&quot;issued&quot;:{&quot;date-parts&quot;:[[2018]]},&quot;abstract&quot;:&quot;The purpose of this study is to describe the organization's communication strategy to improve patient service in Luwuk Regional Public Hospital. In this study, the researcher uses qualitative research method in order to know or to describe the facts of the events studied so that it facilitates the researcher to obtain objective data in order to know and to understand the Organization's Communication Strategy on Service in Luwuk Regional Public Hospital. The result of this research can be concluded that the organization communication strategy related to the effort of delivering message has not supported the occurrence of effective communication yet. This is because the message delivered verbally is unclear to the subordinate so that it needs to re-delivery and submission of information back, medicine naming verbally so that it is misidentified by by the nurse, via phone also raises the unclearness of messages and poor doctor's writing that sometimes complicate the task of a nurse so that it will give impact on service pattern. The second is timing; organizational communication strategy related to timing in the delivery of messages is still not optimal. Keywords: communication strategy, organization, service&quot;,&quot;container-title-short&quot;:&quot;&quot;},&quot;isTemporary&quot;:false},{&quot;id&quot;:&quot;8039bf32-8760-3745-8be7-3e31e2fe0669&quot;,&quot;itemData&quot;:{&quot;type&quot;:&quot;article-journal&quot;,&quot;id&quot;:&quot;8039bf32-8760-3745-8be7-3e31e2fe0669&quot;,&quot;title&quot;:&quot;Ramadan dan Promosional: Strategi Komunikasi Pemasaran PT Unilever Indonesia Tbk&quot;,&quot;author&quot;:[{&quot;family&quot;:&quot;Pertiwi&quot;,&quot;given&quot;:&quot;Amalia&quot;,&quot;parse-names&quot;:false,&quot;dropping-particle&quot;:&quot;&quot;,&quot;non-dropping-particle&quot;:&quot;&quot;},{&quot;family&quot;:&quot;Jusnita&quot;,&quot;given&quot;:&quot;Raden Ayu Erni&quot;,&quot;parse-names&quot;:false,&quot;dropping-particle&quot;:&quot;&quot;,&quot;non-dropping-particle&quot;:&quot;&quot;},{&quot;family&quot;:&quot;Maela&quot;,&quot;given&quot;:&quot;Nurannafi Farni Syam&quot;,&quot;parse-names&quot;:false,&quot;dropping-particle&quot;:&quot;&quot;,&quot;non-dropping-particle&quot;:&quot;&quot;}],&quot;container-title&quot;:&quot;Jurnal Komunikasi Profesional&quot;,&quot;DOI&quot;:&quot;10.25139/jkp.v3i1.1699&quot;,&quot;issued&quot;:{&quot;date-parts&quot;:[[2019]]},&quot;abstract&quot;:&quot;The purpose of this research is to know marketing communication strategy conducted by PT. Unilever Indonesia Tbk. using media webpage in increasing sales especially in the month of Ramadan. This research uses descriptive research type using qualitative method. Data collection techniques used in this study are literature study and field study of field observation (field obersvation) and depth interviews (depth interview) on the parties who play an important role in PT. Unilever Indonesia Tbk. Based on the results of research, found that marketing communication strategy conducted by PT. Unilever Indonesia through media webpage is known to be quite effective in increasing consumer buying interest and increasing sales during the session. By using marketing mix on E-marketing Mix that is, Product (product), Price (price), place (place).Keywords: Marketing Communication, Webpage, PT. Unilever Indonesia Tbk&quot;,&quot;container-title-short&quot;:&quot;&quot;},&quot;isTemporary&quot;:false}]},{&quot;citationID&quot;:&quot;MENDELEY_CITATION_a6f86fe0-6d07-4c81-85f3-42e3269139e2&quot;,&quot;properties&quot;:{&quot;noteIndex&quot;:0},&quot;isEdited&quot;:false,&quot;manualOverride&quot;:{&quot;isManuallyOverridden&quot;:false,&quot;citeprocText&quot;:&quot;[20]&quot;,&quot;manualOverrideText&quot;:&quot;&quot;},&quot;citationTag&quot;:&quot;MENDELEY_CITATION_v3_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&quot;,&quot;citationItems&quot;:[{&quot;id&quot;:&quot;a64e59f5-4e9b-3e0c-b8c1-c4d727f817a9&quot;,&quot;itemData&quot;:{&quot;type&quot;:&quot;article-journal&quot;,&quot;id&quot;:&quot;a64e59f5-4e9b-3e0c-b8c1-c4d727f817a9&quot;,&quot;title&quot;:&quot;Public relations' robot: utopia or reality?&quot;,&quot;author&quot;:[{&quot;family&quot;:&quot;Pratama&quot;,&quot;given&quot;:&quot;Dendi&quot;,&quot;parse-names&quot;:false,&quot;dropping-particle&quot;:&quot;&quot;,&quot;non-dropping-particle&quot;:&quot;&quot;},{&quot;family&quot;:&quot;Vidal&quot;,&quot;given&quot;:&quot;Mateo Jose A&quot;,&quot;parse-names&quot;:false,&quot;dropping-particle&quot;:&quot;&quot;,&quot;non-dropping-particle&quot;:&quot;&quot;},{&quot;family&quot;:&quot;Untarti&quot;,&quot;given&quot;:&quot;Dade Prat&quot;,&quot;parse-names&quot;:false,&quot;dropping-particle&quot;:&quot;&quot;,&quot;non-dropping-particle&quot;:&quot;&quot;},{&quot;family&quot;:&quot;Sjuchro&quot;,&quot;given&quot;:&quot;Dian Wardiana&quot;,&quot;parse-names&quot;:false,&quot;dropping-particle&quot;:&quot;&quot;,&quot;non-dropping-particle&quot;:&quot;&quot;}],&quot;container-title&quot;:&quot;Jurnal Studi Komunikasi&quot;,&quot;ISSN&quot;:&quot;2549-7626&quot;,&quot;issued&quot;:{&quot;date-parts&quot;:[[2023]]},&quot;page&quot;:&quot;369-382&quot;,&quot;issue&quot;:&quot;2&quot;,&quot;volume&quot;:&quot;7&quot;,&quot;container-title-short&quot;:&quot;&quot;},&quot;isTemporary&quot;:false}]},{&quot;citationID&quot;:&quot;MENDELEY_CITATION_da7f6c05-fb72-4378-a120-87f5a564be71&quot;,&quot;properties&quot;:{&quot;noteIndex&quot;:0},&quot;isEdited&quot;:false,&quot;manualOverride&quot;:{&quot;isManuallyOverridden&quot;:false,&quot;citeprocText&quot;:&quot;[3]&quot;,&quot;manualOverrideText&quot;:&quot;&quot;},&quot;citationTag&quot;:&quot;MENDELEY_CITATION_v3_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&quot;,&quot;citationItems&quot;:[{&quot;id&quot;:&quot;1b33b778-9ca9-3376-9807-eede699bab44&quot;,&quot;itemData&quot;:{&quot;type&quot;:&quot;article-journal&quot;,&quot;id&quot;:&quot;1b33b778-9ca9-3376-9807-eede699bab44&quot;,&quot;title&quot;:&quot;Corporate Value: Persona pada Company Profile PT. Kereta Api Indonesia&quot;,&quot;author&quot;:[{&quot;family&quot;:&quot;Muhammad&quot;,&quot;given&quot;:&quot;Alfitra Maharindra&quot;,&quot;parse-names&quot;:false,&quot;dropping-particle&quot;:&quot;&quot;,&quot;non-dropping-particle&quot;:&quot;&quot;},{&quot;family&quot;:&quot;Prawiradiredja&quot;,&quot;given&quot;:&quot;Sanhari&quot;,&quot;parse-names&quot;:false,&quot;dropping-particle&quot;:&quot;&quot;,&quot;non-dropping-particle&quot;:&quot;&quot;},{&quot;family&quot;:&quot;Fitriyah&quot;,&quot;given&quot;:&quot;Irmia&quot;,&quot;parse-names&quot;:false,&quot;dropping-particle&quot;:&quot;&quot;,&quot;non-dropping-particle&quot;:&quot;&quot;}],&quot;container-title&quot;:&quot;Jurnal Komunikasi Profesional&quot;,&quot;DOI&quot;:&quot;10.25139/jkp.v2i1.843&quot;,&quot;issued&quot;:{&quot;date-parts&quot;:[[2018]]},&quot;abstract&quot;:&quot;Kereta Api Indonesia is a train state-owned holding(BUMN). They create meaning by company profile video using Youtube.  Companny profile  is a  business  that  explain  the  companny  thoroughly.  What  is  meant is  the  companys value  as well  as  the  value  of  the  products. Researches will also  discuss   about  the  content  of  the  video  and  also  provide  a  detailed  discussion  in  this  study. This  research uses  qualitative   method,  that  is  by  analytical  descriptive  method  by  looking  at  video  recording  companny  profile  of Kereta Api Indonesia.Keywords: companny profile, train, corporate value&quot;,&quot;container-title-short&quot;:&quot;&quot;},&quot;isTemporary&quot;:false}]},{&quot;citationID&quot;:&quot;MENDELEY_CITATION_378c61d1-0c36-44ef-86e0-45a71468f539&quot;,&quot;properties&quot;:{&quot;noteIndex&quot;:0},&quot;isEdited&quot;:false,&quot;manualOverride&quot;:{&quot;isManuallyOverridden&quot;:false,&quot;citeprocText&quot;:&quot;[21]&quot;,&quot;manualOverrideText&quot;:&quot;&quot;},&quot;citationTag&quot;:&quot;MENDELEY_CITATION_v3_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&quot;,&quot;citationItems&quot;:[{&quot;id&quot;:&quot;86075000-97df-3d16-86d0-522e564be5c8&quot;,&quot;itemData&quot;:{&quot;type&quot;:&quot;book&quot;,&quot;id&quot;:&quot;86075000-97df-3d16-86d0-522e564be5c8&quot;,&quot;title&quot;:&quot;Case study research: Design and methods&quot;,&quot;author&quot;:[{&quot;family&quot;:&quot;Yin&quot;,&quot;given&quot;:&quot;Robert K&quot;,&quot;parse-names&quot;:false,&quot;dropping-particle&quot;:&quot;&quot;,&quot;non-dropping-particle&quot;:&quot;&quot;}],&quot;ISBN&quot;:&quot;1412960991&quot;,&quot;issued&quot;:{&quot;date-parts&quot;:[[2009]]},&quot;publisher&quot;:&quot;sage&quot;,&quot;volume&quot;:&quot;5&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72A06-BD11-5947-8C3E-B97D17E4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4982</Words>
  <Characters>28399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Microsoft Office User</cp:lastModifiedBy>
  <cp:revision>3</cp:revision>
  <cp:lastPrinted>2024-07-07T00:22:00Z</cp:lastPrinted>
  <dcterms:created xsi:type="dcterms:W3CDTF">2024-07-07T00:22:00Z</dcterms:created>
  <dcterms:modified xsi:type="dcterms:W3CDTF">2024-07-07T00:42:00Z</dcterms:modified>
</cp:coreProperties>
</file>